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8C69" w14:textId="77777777" w:rsidR="00AF62B2" w:rsidRPr="0013300F" w:rsidRDefault="006E57FE" w:rsidP="00020F22">
      <w:pPr>
        <w:pStyle w:val="YMCA"/>
        <w:spacing w:line="240" w:lineRule="auto"/>
        <w:ind w:left="709" w:hanging="709"/>
        <w:rPr>
          <w:color w:val="auto"/>
        </w:rPr>
      </w:pPr>
      <w:r w:rsidRPr="0013300F">
        <w:rPr>
          <w:noProof/>
          <w:color w:val="auto"/>
        </w:rPr>
        <w:drawing>
          <wp:anchor distT="0" distB="0" distL="114300" distR="114300" simplePos="0" relativeHeight="251659264" behindDoc="0" locked="0" layoutInCell="1" allowOverlap="1" wp14:anchorId="4432008B" wp14:editId="307BE2E3">
            <wp:simplePos x="0" y="0"/>
            <wp:positionH relativeFrom="margin">
              <wp:posOffset>1600200</wp:posOffset>
            </wp:positionH>
            <wp:positionV relativeFrom="margin">
              <wp:posOffset>-21590</wp:posOffset>
            </wp:positionV>
            <wp:extent cx="2628900" cy="534670"/>
            <wp:effectExtent l="0" t="0" r="12700" b="0"/>
            <wp:wrapThrough wrapText="bothSides">
              <wp:wrapPolygon edited="0">
                <wp:start x="0" y="0"/>
                <wp:lineTo x="0" y="15392"/>
                <wp:lineTo x="209" y="20523"/>
                <wp:lineTo x="21496" y="20523"/>
                <wp:lineTo x="21496" y="0"/>
                <wp:lineTo x="0" y="0"/>
              </wp:wrapPolygon>
            </wp:wrapThrough>
            <wp:docPr id="1" name="Picture 1" descr="YMCA ESSEX STANDARD MARK -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CA ESSEX STANDARD MARK - GR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62B2" w:rsidRPr="0013300F">
        <w:rPr>
          <w:noProof/>
          <w:color w:val="auto"/>
        </w:rPr>
        <w:t xml:space="preserve">                                     </w:t>
      </w:r>
    </w:p>
    <w:p w14:paraId="7C9E6A43" w14:textId="77777777" w:rsidR="00AF62B2" w:rsidRPr="0013300F" w:rsidRDefault="00AF62B2" w:rsidP="00020F22">
      <w:pPr>
        <w:pStyle w:val="YMCA"/>
        <w:spacing w:line="240" w:lineRule="auto"/>
        <w:ind w:left="709" w:hanging="709"/>
        <w:rPr>
          <w:color w:val="auto"/>
        </w:rPr>
      </w:pPr>
    </w:p>
    <w:p w14:paraId="645F8F8A" w14:textId="77777777" w:rsidR="00AF62B2" w:rsidRPr="0013300F" w:rsidRDefault="00AF62B2" w:rsidP="00020F22">
      <w:pPr>
        <w:pStyle w:val="YMCA"/>
        <w:spacing w:line="240" w:lineRule="auto"/>
        <w:ind w:left="709" w:hanging="709"/>
        <w:rPr>
          <w:color w:val="auto"/>
        </w:rPr>
      </w:pPr>
    </w:p>
    <w:p w14:paraId="7D54F081" w14:textId="77777777" w:rsidR="006E57FE" w:rsidRPr="0013300F" w:rsidRDefault="006E57FE" w:rsidP="00020F22">
      <w:pPr>
        <w:pStyle w:val="YMCA"/>
        <w:spacing w:line="240" w:lineRule="auto"/>
        <w:ind w:left="709" w:hanging="709"/>
        <w:rPr>
          <w:color w:val="auto"/>
        </w:rPr>
      </w:pPr>
    </w:p>
    <w:p w14:paraId="3E9B8451" w14:textId="77777777" w:rsidR="006E57FE" w:rsidRPr="0013300F" w:rsidRDefault="006E57FE" w:rsidP="00020F22">
      <w:pPr>
        <w:pStyle w:val="YMCA"/>
        <w:spacing w:line="240" w:lineRule="auto"/>
        <w:ind w:left="709" w:hanging="709"/>
        <w:rPr>
          <w:color w:val="auto"/>
        </w:rPr>
      </w:pPr>
    </w:p>
    <w:p w14:paraId="2E68719B" w14:textId="2232DD4D" w:rsidR="009C43DB" w:rsidRPr="0013300F" w:rsidRDefault="006A0000" w:rsidP="009C43DB">
      <w:pPr>
        <w:pStyle w:val="YMCA"/>
        <w:spacing w:line="240" w:lineRule="auto"/>
        <w:ind w:left="709" w:hanging="709"/>
        <w:jc w:val="center"/>
        <w:rPr>
          <w:b/>
          <w:color w:val="auto"/>
          <w:sz w:val="28"/>
        </w:rPr>
      </w:pPr>
      <w:r w:rsidRPr="0013300F">
        <w:rPr>
          <w:b/>
          <w:color w:val="auto"/>
          <w:sz w:val="28"/>
        </w:rPr>
        <w:t>WHISTLEBLOWING</w:t>
      </w:r>
      <w:r w:rsidR="009C43DB" w:rsidRPr="0013300F">
        <w:rPr>
          <w:b/>
          <w:color w:val="auto"/>
          <w:sz w:val="28"/>
        </w:rPr>
        <w:t xml:space="preserve"> </w:t>
      </w:r>
      <w:r w:rsidRPr="0013300F">
        <w:rPr>
          <w:b/>
          <w:color w:val="auto"/>
          <w:sz w:val="28"/>
        </w:rPr>
        <w:t xml:space="preserve">POLICY </w:t>
      </w:r>
    </w:p>
    <w:p w14:paraId="799F2192" w14:textId="77777777" w:rsidR="00CE6A35" w:rsidRPr="0013300F" w:rsidRDefault="00CE6A35" w:rsidP="00020F22">
      <w:pPr>
        <w:pStyle w:val="YMCA"/>
        <w:spacing w:line="240" w:lineRule="auto"/>
        <w:ind w:left="709" w:hanging="709"/>
        <w:rPr>
          <w:color w:val="auto"/>
        </w:rPr>
      </w:pPr>
    </w:p>
    <w:p w14:paraId="76BC0200" w14:textId="5A8A429D" w:rsidR="006A0000" w:rsidRPr="0013300F" w:rsidRDefault="006A0000" w:rsidP="006A0000">
      <w:pPr>
        <w:pStyle w:val="YMCA"/>
        <w:spacing w:line="240" w:lineRule="auto"/>
        <w:ind w:left="709" w:hanging="709"/>
        <w:rPr>
          <w:b/>
          <w:color w:val="auto"/>
          <w:szCs w:val="22"/>
        </w:rPr>
      </w:pPr>
      <w:r w:rsidRPr="0013300F">
        <w:rPr>
          <w:b/>
          <w:color w:val="auto"/>
          <w:szCs w:val="22"/>
        </w:rPr>
        <w:t xml:space="preserve">1. </w:t>
      </w:r>
      <w:r w:rsidRPr="0013300F">
        <w:rPr>
          <w:b/>
          <w:color w:val="auto"/>
          <w:szCs w:val="22"/>
        </w:rPr>
        <w:tab/>
      </w:r>
      <w:r w:rsidR="00680DF4" w:rsidRPr="0013300F">
        <w:rPr>
          <w:b/>
          <w:color w:val="auto"/>
          <w:szCs w:val="22"/>
        </w:rPr>
        <w:t>Objective</w:t>
      </w:r>
    </w:p>
    <w:p w14:paraId="25A5B7BB" w14:textId="77777777" w:rsidR="006A0000" w:rsidRPr="0013300F" w:rsidRDefault="006A0000" w:rsidP="006A0000">
      <w:pPr>
        <w:pStyle w:val="YMCA"/>
        <w:spacing w:line="240" w:lineRule="auto"/>
        <w:ind w:left="709" w:hanging="709"/>
        <w:rPr>
          <w:color w:val="auto"/>
          <w:szCs w:val="22"/>
        </w:rPr>
      </w:pPr>
      <w:r w:rsidRPr="0013300F">
        <w:rPr>
          <w:color w:val="auto"/>
          <w:szCs w:val="22"/>
        </w:rPr>
        <w:t xml:space="preserve"> </w:t>
      </w:r>
    </w:p>
    <w:p w14:paraId="010930A3" w14:textId="2D511861" w:rsidR="009C43DB" w:rsidRPr="0013300F" w:rsidRDefault="009C43DB" w:rsidP="009C43DB">
      <w:pPr>
        <w:pStyle w:val="YMCA"/>
        <w:spacing w:line="240" w:lineRule="auto"/>
        <w:ind w:left="709" w:hanging="709"/>
        <w:rPr>
          <w:color w:val="auto"/>
          <w:szCs w:val="22"/>
        </w:rPr>
      </w:pPr>
      <w:r w:rsidRPr="0013300F">
        <w:rPr>
          <w:color w:val="auto"/>
          <w:szCs w:val="22"/>
        </w:rPr>
        <w:t>1.1</w:t>
      </w:r>
      <w:r w:rsidRPr="0013300F">
        <w:rPr>
          <w:color w:val="auto"/>
          <w:szCs w:val="22"/>
        </w:rPr>
        <w:tab/>
        <w:t xml:space="preserve">YMCA Essex is committed to the highest standards of quality, integrity, openness and accountability. Through teamwork and good, open channels of communication we welcome and value the contributions of all to the success of our work.  We want to be seen to </w:t>
      </w:r>
      <w:r w:rsidR="007647B0" w:rsidRPr="0013300F">
        <w:rPr>
          <w:color w:val="auto"/>
          <w:szCs w:val="22"/>
        </w:rPr>
        <w:t>act</w:t>
      </w:r>
      <w:r w:rsidRPr="0013300F">
        <w:rPr>
          <w:color w:val="auto"/>
          <w:szCs w:val="22"/>
        </w:rPr>
        <w:t xml:space="preserve"> at all times in full accordance with our Mission and Values</w:t>
      </w:r>
      <w:r w:rsidR="007647B0" w:rsidRPr="0013300F">
        <w:rPr>
          <w:color w:val="auto"/>
          <w:szCs w:val="22"/>
        </w:rPr>
        <w:t>, and to operate transparently in the interests of the children, young people and families we seek to serve.</w:t>
      </w:r>
    </w:p>
    <w:p w14:paraId="0E356A8A" w14:textId="77777777" w:rsidR="009C43DB" w:rsidRPr="0013300F" w:rsidRDefault="009C43DB" w:rsidP="007647B0">
      <w:pPr>
        <w:pStyle w:val="YMCA"/>
        <w:spacing w:line="240" w:lineRule="auto"/>
        <w:ind w:left="0" w:firstLine="0"/>
        <w:rPr>
          <w:color w:val="auto"/>
          <w:szCs w:val="22"/>
        </w:rPr>
      </w:pPr>
    </w:p>
    <w:p w14:paraId="1B20FF6E" w14:textId="367783CC" w:rsidR="007647B0" w:rsidRPr="0013300F" w:rsidRDefault="007647B0" w:rsidP="006A0000">
      <w:pPr>
        <w:pStyle w:val="YMCA"/>
        <w:spacing w:line="240" w:lineRule="auto"/>
        <w:ind w:left="709" w:hanging="709"/>
        <w:rPr>
          <w:color w:val="auto"/>
          <w:szCs w:val="22"/>
        </w:rPr>
      </w:pPr>
      <w:r w:rsidRPr="0013300F">
        <w:rPr>
          <w:color w:val="auto"/>
          <w:szCs w:val="22"/>
        </w:rPr>
        <w:t>1.2</w:t>
      </w:r>
      <w:r w:rsidRPr="0013300F">
        <w:rPr>
          <w:color w:val="auto"/>
          <w:szCs w:val="22"/>
        </w:rPr>
        <w:tab/>
      </w:r>
      <w:r w:rsidR="00755BA3" w:rsidRPr="0013300F">
        <w:rPr>
          <w:color w:val="auto"/>
          <w:szCs w:val="22"/>
        </w:rPr>
        <w:t xml:space="preserve">The objective of this policy is to provide appropriately for making and responding to </w:t>
      </w:r>
      <w:r w:rsidR="00DA1CA2" w:rsidRPr="0013300F">
        <w:rPr>
          <w:color w:val="auto"/>
          <w:szCs w:val="22"/>
        </w:rPr>
        <w:t xml:space="preserve">both </w:t>
      </w:r>
      <w:r w:rsidR="00755BA3" w:rsidRPr="0013300F">
        <w:rPr>
          <w:color w:val="auto"/>
          <w:szCs w:val="22"/>
        </w:rPr>
        <w:t xml:space="preserve">internal and external disclosures about concerns people may have </w:t>
      </w:r>
      <w:r w:rsidR="00DA1CA2" w:rsidRPr="0013300F">
        <w:rPr>
          <w:color w:val="auto"/>
          <w:szCs w:val="22"/>
        </w:rPr>
        <w:t>regarding</w:t>
      </w:r>
      <w:r w:rsidR="00755BA3" w:rsidRPr="0013300F">
        <w:rPr>
          <w:color w:val="auto"/>
          <w:szCs w:val="22"/>
        </w:rPr>
        <w:t xml:space="preserve"> the services and activities of YMCA Essex (generally known as ‘whistleblowing’).  The implementation of this policy will be consistent with our Articles of Association and all other relevant policies of YMCA Essex and in accordance with all current legal and statutory requirements.</w:t>
      </w:r>
    </w:p>
    <w:p w14:paraId="5266B204" w14:textId="77777777" w:rsidR="007647B0" w:rsidRPr="0013300F" w:rsidRDefault="007647B0" w:rsidP="006A0000">
      <w:pPr>
        <w:pStyle w:val="YMCA"/>
        <w:spacing w:line="240" w:lineRule="auto"/>
        <w:ind w:left="709" w:hanging="709"/>
        <w:rPr>
          <w:color w:val="auto"/>
          <w:szCs w:val="22"/>
        </w:rPr>
      </w:pPr>
    </w:p>
    <w:p w14:paraId="033757F1" w14:textId="7FD205D6" w:rsidR="00680DF4" w:rsidRPr="0013300F" w:rsidRDefault="00680DF4" w:rsidP="006A0000">
      <w:pPr>
        <w:pStyle w:val="YMCA"/>
        <w:spacing w:line="240" w:lineRule="auto"/>
        <w:ind w:left="709" w:hanging="709"/>
        <w:rPr>
          <w:color w:val="auto"/>
          <w:szCs w:val="22"/>
        </w:rPr>
      </w:pPr>
      <w:r w:rsidRPr="0013300F">
        <w:rPr>
          <w:color w:val="auto"/>
          <w:szCs w:val="22"/>
        </w:rPr>
        <w:t>1.3</w:t>
      </w:r>
      <w:r w:rsidRPr="0013300F">
        <w:rPr>
          <w:color w:val="auto"/>
          <w:szCs w:val="22"/>
        </w:rPr>
        <w:tab/>
      </w:r>
      <w:r w:rsidR="00755BA3" w:rsidRPr="0013300F">
        <w:rPr>
          <w:color w:val="auto"/>
          <w:szCs w:val="22"/>
        </w:rPr>
        <w:t xml:space="preserve">YMCA Essex </w:t>
      </w:r>
      <w:r w:rsidR="000771DD" w:rsidRPr="0013300F">
        <w:rPr>
          <w:color w:val="auto"/>
          <w:szCs w:val="22"/>
        </w:rPr>
        <w:t>fully</w:t>
      </w:r>
      <w:r w:rsidR="00755BA3" w:rsidRPr="0013300F">
        <w:rPr>
          <w:color w:val="auto"/>
          <w:szCs w:val="22"/>
        </w:rPr>
        <w:t xml:space="preserve"> embraces the intentions and requirements of the Public Interest Disclosure Act 1998.  The Act seeks to provide people who have legitimate concerns about inappropriate actions or behaviour by others with an opportunity to raise those concerns where it is in the public interest to do so, and to have them investigated in a way which is effective and sensitive to the circumstances of the case, without resulting in adverse consequences for the person making the disclosure.</w:t>
      </w:r>
    </w:p>
    <w:p w14:paraId="53B6CF22" w14:textId="77777777" w:rsidR="0072407A" w:rsidRPr="0013300F" w:rsidRDefault="0072407A" w:rsidP="006A0000">
      <w:pPr>
        <w:pStyle w:val="YMCA"/>
        <w:spacing w:line="240" w:lineRule="auto"/>
        <w:ind w:left="709" w:hanging="709"/>
        <w:rPr>
          <w:color w:val="auto"/>
          <w:szCs w:val="22"/>
        </w:rPr>
      </w:pPr>
    </w:p>
    <w:p w14:paraId="2735263E" w14:textId="0CE0C7DC" w:rsidR="0072407A" w:rsidRPr="0013300F" w:rsidRDefault="0072407A" w:rsidP="006A0000">
      <w:pPr>
        <w:pStyle w:val="YMCA"/>
        <w:spacing w:line="240" w:lineRule="auto"/>
        <w:ind w:left="709" w:hanging="709"/>
        <w:rPr>
          <w:color w:val="auto"/>
          <w:szCs w:val="22"/>
        </w:rPr>
      </w:pPr>
      <w:r w:rsidRPr="0013300F">
        <w:rPr>
          <w:color w:val="auto"/>
          <w:szCs w:val="22"/>
        </w:rPr>
        <w:t>1.4</w:t>
      </w:r>
      <w:r w:rsidRPr="0013300F">
        <w:rPr>
          <w:color w:val="auto"/>
          <w:szCs w:val="22"/>
        </w:rPr>
        <w:tab/>
        <w:t>Further Government guidance about whistleblowing for employees and employers can be found online at:</w:t>
      </w:r>
    </w:p>
    <w:p w14:paraId="2BBAEA8C" w14:textId="77777777" w:rsidR="00F4087C" w:rsidRPr="0013300F" w:rsidRDefault="00F4087C" w:rsidP="006A0000">
      <w:pPr>
        <w:pStyle w:val="YMCA"/>
        <w:spacing w:line="240" w:lineRule="auto"/>
        <w:ind w:left="709" w:hanging="709"/>
        <w:rPr>
          <w:color w:val="auto"/>
          <w:szCs w:val="22"/>
        </w:rPr>
      </w:pPr>
    </w:p>
    <w:p w14:paraId="0430B734" w14:textId="77777777" w:rsidR="0072407A" w:rsidRPr="0013300F" w:rsidRDefault="0072407A" w:rsidP="006A0000">
      <w:pPr>
        <w:pStyle w:val="YMCA"/>
        <w:spacing w:line="240" w:lineRule="auto"/>
        <w:ind w:left="709" w:hanging="709"/>
        <w:rPr>
          <w:i/>
          <w:color w:val="auto"/>
          <w:szCs w:val="22"/>
        </w:rPr>
      </w:pPr>
      <w:r w:rsidRPr="0013300F">
        <w:rPr>
          <w:color w:val="auto"/>
          <w:szCs w:val="22"/>
        </w:rPr>
        <w:tab/>
      </w:r>
      <w:r w:rsidRPr="0013300F">
        <w:rPr>
          <w:i/>
          <w:color w:val="auto"/>
          <w:szCs w:val="22"/>
        </w:rPr>
        <w:t>www.gov.uk/whistleblowing</w:t>
      </w:r>
    </w:p>
    <w:p w14:paraId="0235957C" w14:textId="169DD4CF" w:rsidR="0072407A" w:rsidRPr="0013300F" w:rsidRDefault="0072407A" w:rsidP="006A0000">
      <w:pPr>
        <w:pStyle w:val="YMCA"/>
        <w:spacing w:line="240" w:lineRule="auto"/>
        <w:ind w:left="709" w:hanging="709"/>
        <w:rPr>
          <w:i/>
          <w:color w:val="auto"/>
        </w:rPr>
      </w:pPr>
      <w:r w:rsidRPr="0013300F">
        <w:rPr>
          <w:i/>
          <w:color w:val="auto"/>
          <w:szCs w:val="22"/>
        </w:rPr>
        <w:tab/>
      </w:r>
      <w:r w:rsidRPr="0013300F">
        <w:rPr>
          <w:i/>
          <w:color w:val="auto"/>
        </w:rPr>
        <w:t>www.gov.uk/government/publications/whistleblowing-guidance-and-code-of-practice-for-employers</w:t>
      </w:r>
    </w:p>
    <w:p w14:paraId="7D3557B8" w14:textId="54B4A61E" w:rsidR="00680DF4" w:rsidRPr="0013300F" w:rsidRDefault="0072407A" w:rsidP="007B086C">
      <w:pPr>
        <w:pStyle w:val="YMCA"/>
        <w:spacing w:line="240" w:lineRule="auto"/>
        <w:ind w:left="709" w:hanging="709"/>
        <w:rPr>
          <w:color w:val="auto"/>
          <w:szCs w:val="22"/>
        </w:rPr>
      </w:pPr>
      <w:r w:rsidRPr="0013300F">
        <w:rPr>
          <w:color w:val="auto"/>
          <w:szCs w:val="22"/>
        </w:rPr>
        <w:tab/>
      </w:r>
    </w:p>
    <w:p w14:paraId="6474FBB4" w14:textId="6FDE00D7" w:rsidR="006A0000" w:rsidRPr="0013300F" w:rsidRDefault="006A0000" w:rsidP="006A0000">
      <w:pPr>
        <w:pStyle w:val="YMCA"/>
        <w:spacing w:line="240" w:lineRule="auto"/>
        <w:ind w:left="709" w:hanging="709"/>
        <w:rPr>
          <w:b/>
          <w:color w:val="auto"/>
          <w:szCs w:val="22"/>
        </w:rPr>
      </w:pPr>
      <w:r w:rsidRPr="0013300F">
        <w:rPr>
          <w:b/>
          <w:color w:val="auto"/>
          <w:szCs w:val="22"/>
        </w:rPr>
        <w:t xml:space="preserve">2. </w:t>
      </w:r>
      <w:r w:rsidRPr="0013300F">
        <w:rPr>
          <w:b/>
          <w:color w:val="auto"/>
          <w:szCs w:val="22"/>
        </w:rPr>
        <w:tab/>
        <w:t>Policy</w:t>
      </w:r>
    </w:p>
    <w:p w14:paraId="4EB6A1EE" w14:textId="77777777" w:rsidR="006A0000" w:rsidRPr="0013300F" w:rsidRDefault="006A0000" w:rsidP="009C43DB">
      <w:pPr>
        <w:pStyle w:val="YMCA"/>
        <w:spacing w:line="240" w:lineRule="auto"/>
        <w:ind w:left="0" w:firstLine="0"/>
        <w:rPr>
          <w:color w:val="auto"/>
          <w:szCs w:val="22"/>
        </w:rPr>
      </w:pPr>
    </w:p>
    <w:p w14:paraId="4F6F05B8" w14:textId="6E9E22C4" w:rsidR="006A0000" w:rsidRPr="0013300F" w:rsidRDefault="00680DF4" w:rsidP="006A0000">
      <w:pPr>
        <w:pStyle w:val="YMCA"/>
        <w:spacing w:line="240" w:lineRule="auto"/>
        <w:ind w:left="709" w:hanging="709"/>
        <w:rPr>
          <w:color w:val="auto"/>
          <w:szCs w:val="22"/>
        </w:rPr>
      </w:pPr>
      <w:r w:rsidRPr="0013300F">
        <w:rPr>
          <w:color w:val="auto"/>
          <w:szCs w:val="22"/>
        </w:rPr>
        <w:t>2.1</w:t>
      </w:r>
      <w:r w:rsidRPr="0013300F">
        <w:rPr>
          <w:color w:val="auto"/>
          <w:szCs w:val="22"/>
        </w:rPr>
        <w:tab/>
        <w:t>We recognise that t</w:t>
      </w:r>
      <w:r w:rsidR="006A0000" w:rsidRPr="0013300F">
        <w:rPr>
          <w:color w:val="auto"/>
          <w:szCs w:val="22"/>
        </w:rPr>
        <w:t xml:space="preserve">here may be occasions where a </w:t>
      </w:r>
      <w:r w:rsidRPr="0013300F">
        <w:rPr>
          <w:color w:val="auto"/>
          <w:szCs w:val="22"/>
        </w:rPr>
        <w:t>member of staff, a volunteer, a service user, or a member of the public,</w:t>
      </w:r>
      <w:r w:rsidR="006A0000" w:rsidRPr="0013300F">
        <w:rPr>
          <w:color w:val="auto"/>
          <w:szCs w:val="22"/>
        </w:rPr>
        <w:t xml:space="preserve"> has a concern about inappropriate actions or behaviour by staff or volunteers working for YMCA.  Such concerns </w:t>
      </w:r>
      <w:r w:rsidRPr="0013300F">
        <w:rPr>
          <w:color w:val="auto"/>
          <w:szCs w:val="22"/>
        </w:rPr>
        <w:t>could</w:t>
      </w:r>
      <w:r w:rsidR="006A0000" w:rsidRPr="0013300F">
        <w:rPr>
          <w:color w:val="auto"/>
          <w:szCs w:val="22"/>
        </w:rPr>
        <w:t xml:space="preserve"> include:</w:t>
      </w:r>
    </w:p>
    <w:p w14:paraId="713B5103" w14:textId="77777777" w:rsidR="006A0000" w:rsidRPr="0013300F" w:rsidRDefault="006A0000" w:rsidP="006A0000">
      <w:pPr>
        <w:pStyle w:val="YMCA"/>
        <w:spacing w:line="240" w:lineRule="auto"/>
        <w:ind w:left="709" w:hanging="709"/>
        <w:rPr>
          <w:color w:val="auto"/>
          <w:szCs w:val="22"/>
        </w:rPr>
      </w:pPr>
    </w:p>
    <w:p w14:paraId="0B9FD2E2" w14:textId="77777777" w:rsidR="006A0000" w:rsidRPr="0013300F" w:rsidRDefault="006A0000" w:rsidP="006A0000">
      <w:pPr>
        <w:pStyle w:val="YMCA"/>
        <w:numPr>
          <w:ilvl w:val="0"/>
          <w:numId w:val="9"/>
        </w:numPr>
        <w:spacing w:line="240" w:lineRule="auto"/>
        <w:rPr>
          <w:color w:val="auto"/>
          <w:szCs w:val="22"/>
        </w:rPr>
      </w:pPr>
      <w:r w:rsidRPr="0013300F">
        <w:rPr>
          <w:color w:val="auto"/>
          <w:szCs w:val="22"/>
        </w:rPr>
        <w:t>fraud, corruption or malpractice</w:t>
      </w:r>
    </w:p>
    <w:p w14:paraId="0D69E612" w14:textId="77777777" w:rsidR="006A0000" w:rsidRPr="0013300F" w:rsidRDefault="006A0000" w:rsidP="006A0000">
      <w:pPr>
        <w:pStyle w:val="YMCA"/>
        <w:numPr>
          <w:ilvl w:val="0"/>
          <w:numId w:val="9"/>
        </w:numPr>
        <w:spacing w:line="240" w:lineRule="auto"/>
        <w:rPr>
          <w:color w:val="auto"/>
          <w:szCs w:val="22"/>
        </w:rPr>
      </w:pPr>
      <w:r w:rsidRPr="0013300F">
        <w:rPr>
          <w:color w:val="auto"/>
          <w:szCs w:val="22"/>
        </w:rPr>
        <w:t>health and safety</w:t>
      </w:r>
    </w:p>
    <w:p w14:paraId="32ABFC55" w14:textId="77777777" w:rsidR="006A0000" w:rsidRPr="0013300F" w:rsidRDefault="006A0000" w:rsidP="006A0000">
      <w:pPr>
        <w:pStyle w:val="YMCA"/>
        <w:numPr>
          <w:ilvl w:val="0"/>
          <w:numId w:val="9"/>
        </w:numPr>
        <w:spacing w:line="240" w:lineRule="auto"/>
        <w:rPr>
          <w:color w:val="auto"/>
          <w:szCs w:val="22"/>
        </w:rPr>
      </w:pPr>
      <w:r w:rsidRPr="0013300F">
        <w:rPr>
          <w:color w:val="auto"/>
          <w:szCs w:val="22"/>
        </w:rPr>
        <w:t>damage to the environment</w:t>
      </w:r>
    </w:p>
    <w:p w14:paraId="0AFC20C6" w14:textId="47DD947D" w:rsidR="006A0000" w:rsidRPr="0013300F" w:rsidRDefault="006A0000" w:rsidP="006A0000">
      <w:pPr>
        <w:pStyle w:val="YMCA"/>
        <w:numPr>
          <w:ilvl w:val="0"/>
          <w:numId w:val="9"/>
        </w:numPr>
        <w:spacing w:line="240" w:lineRule="auto"/>
        <w:rPr>
          <w:color w:val="auto"/>
          <w:szCs w:val="22"/>
        </w:rPr>
      </w:pPr>
      <w:r w:rsidRPr="0013300F">
        <w:rPr>
          <w:color w:val="auto"/>
          <w:szCs w:val="22"/>
        </w:rPr>
        <w:t xml:space="preserve">abuse or neglect </w:t>
      </w:r>
      <w:r w:rsidR="006C76AB" w:rsidRPr="0013300F">
        <w:rPr>
          <w:color w:val="auto"/>
          <w:szCs w:val="22"/>
        </w:rPr>
        <w:t>of any kind</w:t>
      </w:r>
    </w:p>
    <w:p w14:paraId="058201E2" w14:textId="77777777" w:rsidR="006A0000" w:rsidRPr="0013300F" w:rsidRDefault="006A0000" w:rsidP="006A0000">
      <w:pPr>
        <w:pStyle w:val="YMCA"/>
        <w:numPr>
          <w:ilvl w:val="0"/>
          <w:numId w:val="9"/>
        </w:numPr>
        <w:spacing w:line="240" w:lineRule="auto"/>
        <w:rPr>
          <w:color w:val="auto"/>
          <w:szCs w:val="22"/>
        </w:rPr>
      </w:pPr>
      <w:r w:rsidRPr="0013300F">
        <w:rPr>
          <w:color w:val="auto"/>
          <w:szCs w:val="22"/>
        </w:rPr>
        <w:t>failure to deliver proper standards of service</w:t>
      </w:r>
    </w:p>
    <w:p w14:paraId="678EE62F" w14:textId="77777777" w:rsidR="006A0000" w:rsidRPr="0013300F" w:rsidRDefault="006A0000" w:rsidP="006A0000">
      <w:pPr>
        <w:pStyle w:val="YMCA"/>
        <w:numPr>
          <w:ilvl w:val="0"/>
          <w:numId w:val="9"/>
        </w:numPr>
        <w:spacing w:line="240" w:lineRule="auto"/>
        <w:rPr>
          <w:color w:val="auto"/>
          <w:szCs w:val="22"/>
        </w:rPr>
      </w:pPr>
      <w:r w:rsidRPr="0013300F">
        <w:rPr>
          <w:color w:val="auto"/>
          <w:szCs w:val="22"/>
        </w:rPr>
        <w:t>failure to comply with a legal obligation</w:t>
      </w:r>
    </w:p>
    <w:p w14:paraId="702183EB" w14:textId="5D7E7875" w:rsidR="006A0000" w:rsidRPr="0013300F" w:rsidRDefault="006A0000" w:rsidP="006A0000">
      <w:pPr>
        <w:pStyle w:val="YMCA"/>
        <w:numPr>
          <w:ilvl w:val="0"/>
          <w:numId w:val="9"/>
        </w:numPr>
        <w:spacing w:line="240" w:lineRule="auto"/>
        <w:rPr>
          <w:color w:val="auto"/>
          <w:szCs w:val="22"/>
        </w:rPr>
      </w:pPr>
      <w:r w:rsidRPr="0013300F">
        <w:rPr>
          <w:color w:val="auto"/>
          <w:szCs w:val="22"/>
        </w:rPr>
        <w:t>damaging personal conflicts</w:t>
      </w:r>
      <w:r w:rsidR="00F41DFE" w:rsidRPr="0013300F">
        <w:rPr>
          <w:color w:val="auto"/>
          <w:szCs w:val="22"/>
        </w:rPr>
        <w:br/>
      </w:r>
    </w:p>
    <w:p w14:paraId="50CECF52" w14:textId="58423816" w:rsidR="006A0000" w:rsidRPr="0013300F" w:rsidRDefault="006A0000" w:rsidP="006A0000">
      <w:pPr>
        <w:pStyle w:val="YMCA"/>
        <w:numPr>
          <w:ilvl w:val="0"/>
          <w:numId w:val="9"/>
        </w:numPr>
        <w:spacing w:line="240" w:lineRule="auto"/>
        <w:rPr>
          <w:color w:val="auto"/>
          <w:szCs w:val="22"/>
        </w:rPr>
      </w:pPr>
      <w:r w:rsidRPr="0013300F">
        <w:rPr>
          <w:color w:val="auto"/>
          <w:szCs w:val="22"/>
        </w:rPr>
        <w:lastRenderedPageBreak/>
        <w:t>bullying, discrimination, harassment or victimi</w:t>
      </w:r>
      <w:r w:rsidR="00584B3C" w:rsidRPr="0013300F">
        <w:rPr>
          <w:color w:val="auto"/>
          <w:szCs w:val="22"/>
        </w:rPr>
        <w:t>s</w:t>
      </w:r>
      <w:r w:rsidRPr="0013300F">
        <w:rPr>
          <w:color w:val="auto"/>
          <w:szCs w:val="22"/>
        </w:rPr>
        <w:t>ation</w:t>
      </w:r>
    </w:p>
    <w:p w14:paraId="28F46DDC" w14:textId="77777777" w:rsidR="006A0000" w:rsidRPr="0013300F" w:rsidRDefault="006A0000" w:rsidP="006A0000">
      <w:pPr>
        <w:pStyle w:val="YMCA"/>
        <w:numPr>
          <w:ilvl w:val="0"/>
          <w:numId w:val="9"/>
        </w:numPr>
        <w:spacing w:line="240" w:lineRule="auto"/>
        <w:rPr>
          <w:color w:val="auto"/>
          <w:szCs w:val="22"/>
        </w:rPr>
      </w:pPr>
      <w:r w:rsidRPr="0013300F">
        <w:rPr>
          <w:color w:val="auto"/>
          <w:szCs w:val="22"/>
        </w:rPr>
        <w:t>criminal activity</w:t>
      </w:r>
    </w:p>
    <w:p w14:paraId="44274812" w14:textId="77777777" w:rsidR="006A0000" w:rsidRPr="0013300F" w:rsidRDefault="006A0000" w:rsidP="006A0000">
      <w:pPr>
        <w:pStyle w:val="YMCA"/>
        <w:numPr>
          <w:ilvl w:val="0"/>
          <w:numId w:val="9"/>
        </w:numPr>
        <w:spacing w:line="240" w:lineRule="auto"/>
        <w:rPr>
          <w:color w:val="auto"/>
          <w:szCs w:val="22"/>
        </w:rPr>
      </w:pPr>
      <w:r w:rsidRPr="0013300F">
        <w:rPr>
          <w:color w:val="auto"/>
          <w:szCs w:val="22"/>
        </w:rPr>
        <w:t>failure to comply with a relevant code of conduct</w:t>
      </w:r>
    </w:p>
    <w:p w14:paraId="3204A864" w14:textId="77777777" w:rsidR="006A0000" w:rsidRPr="0013300F" w:rsidRDefault="006A0000" w:rsidP="006A0000">
      <w:pPr>
        <w:pStyle w:val="YMCA"/>
        <w:numPr>
          <w:ilvl w:val="0"/>
          <w:numId w:val="9"/>
        </w:numPr>
        <w:spacing w:line="240" w:lineRule="auto"/>
        <w:rPr>
          <w:color w:val="auto"/>
          <w:szCs w:val="22"/>
        </w:rPr>
      </w:pPr>
      <w:r w:rsidRPr="0013300F">
        <w:rPr>
          <w:color w:val="auto"/>
          <w:szCs w:val="22"/>
        </w:rPr>
        <w:t>behaviour which could damage the reputation of the YMCA</w:t>
      </w:r>
    </w:p>
    <w:p w14:paraId="77BCD399" w14:textId="77777777" w:rsidR="006A0000" w:rsidRPr="0013300F" w:rsidRDefault="006A0000" w:rsidP="006A0000">
      <w:pPr>
        <w:pStyle w:val="YMCA"/>
        <w:numPr>
          <w:ilvl w:val="0"/>
          <w:numId w:val="9"/>
        </w:numPr>
        <w:spacing w:line="240" w:lineRule="auto"/>
        <w:rPr>
          <w:color w:val="auto"/>
          <w:szCs w:val="22"/>
        </w:rPr>
      </w:pPr>
      <w:r w:rsidRPr="0013300F">
        <w:rPr>
          <w:color w:val="auto"/>
          <w:szCs w:val="22"/>
        </w:rPr>
        <w:t>attempts to conceal any of the above.</w:t>
      </w:r>
    </w:p>
    <w:p w14:paraId="220E9B88" w14:textId="77777777" w:rsidR="006A0000" w:rsidRPr="0013300F" w:rsidRDefault="006A0000" w:rsidP="006A0000">
      <w:pPr>
        <w:pStyle w:val="YMCA"/>
        <w:spacing w:line="240" w:lineRule="auto"/>
        <w:ind w:left="709" w:hanging="709"/>
        <w:rPr>
          <w:color w:val="auto"/>
          <w:szCs w:val="22"/>
        </w:rPr>
      </w:pPr>
    </w:p>
    <w:p w14:paraId="28DC2CD4" w14:textId="77777777" w:rsidR="00680DF4" w:rsidRPr="0013300F" w:rsidRDefault="00680DF4" w:rsidP="006A0000">
      <w:pPr>
        <w:pStyle w:val="YMCA"/>
        <w:spacing w:line="240" w:lineRule="auto"/>
        <w:ind w:left="709" w:hanging="709"/>
        <w:rPr>
          <w:color w:val="auto"/>
          <w:szCs w:val="22"/>
        </w:rPr>
      </w:pPr>
      <w:r w:rsidRPr="0013300F">
        <w:rPr>
          <w:color w:val="auto"/>
          <w:szCs w:val="22"/>
        </w:rPr>
        <w:t>2.2</w:t>
      </w:r>
      <w:r w:rsidR="006A0000" w:rsidRPr="0013300F">
        <w:rPr>
          <w:color w:val="auto"/>
          <w:szCs w:val="22"/>
        </w:rPr>
        <w:tab/>
      </w:r>
      <w:r w:rsidRPr="0013300F">
        <w:rPr>
          <w:color w:val="auto"/>
          <w:szCs w:val="22"/>
        </w:rPr>
        <w:t>The Board and</w:t>
      </w:r>
      <w:r w:rsidR="006A0000" w:rsidRPr="0013300F">
        <w:rPr>
          <w:color w:val="auto"/>
          <w:szCs w:val="22"/>
        </w:rPr>
        <w:t xml:space="preserve"> the Chief Executive of YMCA Essex </w:t>
      </w:r>
      <w:r w:rsidRPr="0013300F">
        <w:rPr>
          <w:color w:val="auto"/>
          <w:szCs w:val="22"/>
        </w:rPr>
        <w:t xml:space="preserve">will always </w:t>
      </w:r>
      <w:r w:rsidR="006A0000" w:rsidRPr="0013300F">
        <w:rPr>
          <w:color w:val="auto"/>
          <w:szCs w:val="22"/>
        </w:rPr>
        <w:t>take such concerns very seriously</w:t>
      </w:r>
      <w:r w:rsidRPr="0013300F">
        <w:rPr>
          <w:color w:val="auto"/>
          <w:szCs w:val="22"/>
        </w:rPr>
        <w:t>.</w:t>
      </w:r>
      <w:r w:rsidR="006A0000" w:rsidRPr="0013300F">
        <w:rPr>
          <w:color w:val="auto"/>
          <w:szCs w:val="22"/>
        </w:rPr>
        <w:t xml:space="preserve"> </w:t>
      </w:r>
      <w:r w:rsidRPr="0013300F">
        <w:rPr>
          <w:color w:val="auto"/>
          <w:szCs w:val="22"/>
        </w:rPr>
        <w:t xml:space="preserve"> We will ensure that they are thoroughly investigated and that any appropriate remedial action is taken.</w:t>
      </w:r>
    </w:p>
    <w:p w14:paraId="0EBBC60A" w14:textId="77777777" w:rsidR="00680DF4" w:rsidRPr="0013300F" w:rsidRDefault="00680DF4" w:rsidP="006A0000">
      <w:pPr>
        <w:pStyle w:val="YMCA"/>
        <w:spacing w:line="240" w:lineRule="auto"/>
        <w:ind w:left="709" w:hanging="709"/>
        <w:rPr>
          <w:color w:val="auto"/>
          <w:szCs w:val="22"/>
        </w:rPr>
      </w:pPr>
    </w:p>
    <w:p w14:paraId="25716921" w14:textId="768C0618" w:rsidR="006A0000" w:rsidRPr="0013300F" w:rsidRDefault="00680DF4" w:rsidP="006A0000">
      <w:pPr>
        <w:pStyle w:val="YMCA"/>
        <w:spacing w:line="240" w:lineRule="auto"/>
        <w:ind w:left="709" w:hanging="709"/>
        <w:rPr>
          <w:color w:val="auto"/>
          <w:szCs w:val="22"/>
        </w:rPr>
      </w:pPr>
      <w:r w:rsidRPr="0013300F">
        <w:rPr>
          <w:color w:val="auto"/>
          <w:szCs w:val="22"/>
        </w:rPr>
        <w:t>2.3</w:t>
      </w:r>
      <w:r w:rsidRPr="0013300F">
        <w:rPr>
          <w:color w:val="auto"/>
          <w:szCs w:val="22"/>
        </w:rPr>
        <w:tab/>
        <w:t>We encourage anyone having</w:t>
      </w:r>
      <w:r w:rsidR="001B2B30" w:rsidRPr="0013300F">
        <w:rPr>
          <w:color w:val="auto"/>
          <w:szCs w:val="22"/>
        </w:rPr>
        <w:t xml:space="preserve"> such concerns to inform the Chief Executive or Chair of YMCA Essex at the earliest opportunity, so that they can be addressed as soon as possible (an ‘internal disclosure’).  We also tell people how they can raise their concerns with someone independent of</w:t>
      </w:r>
      <w:r w:rsidR="002A03B3" w:rsidRPr="0013300F">
        <w:rPr>
          <w:color w:val="auto"/>
          <w:szCs w:val="22"/>
        </w:rPr>
        <w:t xml:space="preserve"> </w:t>
      </w:r>
      <w:r w:rsidR="001B2B30" w:rsidRPr="0013300F">
        <w:rPr>
          <w:color w:val="auto"/>
          <w:szCs w:val="22"/>
        </w:rPr>
        <w:t>YMCA</w:t>
      </w:r>
      <w:r w:rsidR="002A03B3" w:rsidRPr="0013300F">
        <w:rPr>
          <w:color w:val="auto"/>
          <w:szCs w:val="22"/>
        </w:rPr>
        <w:t xml:space="preserve"> Essex</w:t>
      </w:r>
      <w:r w:rsidR="001B2B30" w:rsidRPr="0013300F">
        <w:rPr>
          <w:color w:val="auto"/>
          <w:szCs w:val="22"/>
        </w:rPr>
        <w:t xml:space="preserve"> (an ‘external disclosure’).</w:t>
      </w:r>
    </w:p>
    <w:p w14:paraId="7B7DA02C" w14:textId="77777777" w:rsidR="001B2B30" w:rsidRPr="0013300F" w:rsidRDefault="001B2B30" w:rsidP="006A0000">
      <w:pPr>
        <w:pStyle w:val="YMCA"/>
        <w:spacing w:line="240" w:lineRule="auto"/>
        <w:ind w:left="709" w:hanging="709"/>
        <w:rPr>
          <w:color w:val="auto"/>
          <w:szCs w:val="22"/>
        </w:rPr>
      </w:pPr>
    </w:p>
    <w:p w14:paraId="1D76BD95" w14:textId="60D2896E" w:rsidR="001B2B30" w:rsidRPr="0013300F" w:rsidRDefault="001B2B30" w:rsidP="006A0000">
      <w:pPr>
        <w:pStyle w:val="YMCA"/>
        <w:spacing w:line="240" w:lineRule="auto"/>
        <w:ind w:left="709" w:hanging="709"/>
        <w:rPr>
          <w:color w:val="auto"/>
          <w:szCs w:val="22"/>
        </w:rPr>
      </w:pPr>
      <w:r w:rsidRPr="0013300F">
        <w:rPr>
          <w:color w:val="auto"/>
          <w:szCs w:val="22"/>
        </w:rPr>
        <w:t>2.4</w:t>
      </w:r>
      <w:r w:rsidRPr="0013300F">
        <w:rPr>
          <w:color w:val="auto"/>
          <w:szCs w:val="22"/>
        </w:rPr>
        <w:tab/>
        <w:t xml:space="preserve">We will treat all disclosures in </w:t>
      </w:r>
      <w:r w:rsidR="009C2FB5" w:rsidRPr="0013300F">
        <w:rPr>
          <w:color w:val="auto"/>
          <w:szCs w:val="22"/>
        </w:rPr>
        <w:t>strict</w:t>
      </w:r>
      <w:r w:rsidRPr="0013300F">
        <w:rPr>
          <w:color w:val="auto"/>
          <w:szCs w:val="22"/>
        </w:rPr>
        <w:t xml:space="preserve"> confidence, unless the information </w:t>
      </w:r>
      <w:r w:rsidR="00133F8A" w:rsidRPr="0013300F">
        <w:rPr>
          <w:color w:val="auto"/>
          <w:szCs w:val="22"/>
        </w:rPr>
        <w:t>needs</w:t>
      </w:r>
      <w:r w:rsidRPr="0013300F">
        <w:rPr>
          <w:color w:val="auto"/>
          <w:szCs w:val="22"/>
        </w:rPr>
        <w:t xml:space="preserve"> to be shared because of a legal obligation or a serious risk to </w:t>
      </w:r>
      <w:r w:rsidR="00E60FFC" w:rsidRPr="0013300F">
        <w:rPr>
          <w:color w:val="auto"/>
          <w:szCs w:val="22"/>
        </w:rPr>
        <w:t>someone’s</w:t>
      </w:r>
      <w:r w:rsidRPr="0013300F">
        <w:rPr>
          <w:color w:val="auto"/>
          <w:szCs w:val="22"/>
        </w:rPr>
        <w:t xml:space="preserve"> safety.  We will </w:t>
      </w:r>
      <w:r w:rsidR="009412FA" w:rsidRPr="0013300F">
        <w:rPr>
          <w:color w:val="auto"/>
          <w:szCs w:val="22"/>
        </w:rPr>
        <w:t xml:space="preserve">do everything possible to ensure that there are no adverse consequences for the person </w:t>
      </w:r>
      <w:r w:rsidR="00F379F4" w:rsidRPr="0013300F">
        <w:rPr>
          <w:color w:val="auto"/>
          <w:szCs w:val="22"/>
        </w:rPr>
        <w:t>who is whistleblowing</w:t>
      </w:r>
      <w:r w:rsidR="009412FA" w:rsidRPr="0013300F">
        <w:rPr>
          <w:color w:val="auto"/>
          <w:szCs w:val="22"/>
        </w:rPr>
        <w:t>.  We will keep them informed of the progress of the investigation and the outcome.</w:t>
      </w:r>
    </w:p>
    <w:p w14:paraId="0C46C41A" w14:textId="77777777" w:rsidR="009412FA" w:rsidRPr="0013300F" w:rsidRDefault="009412FA" w:rsidP="006A0000">
      <w:pPr>
        <w:pStyle w:val="YMCA"/>
        <w:spacing w:line="240" w:lineRule="auto"/>
        <w:ind w:left="709" w:hanging="709"/>
        <w:rPr>
          <w:color w:val="auto"/>
          <w:szCs w:val="22"/>
        </w:rPr>
      </w:pPr>
    </w:p>
    <w:p w14:paraId="0519AAC3" w14:textId="68974A05" w:rsidR="009412FA" w:rsidRPr="0013300F" w:rsidRDefault="009412FA" w:rsidP="006A0000">
      <w:pPr>
        <w:pStyle w:val="YMCA"/>
        <w:spacing w:line="240" w:lineRule="auto"/>
        <w:ind w:left="709" w:hanging="709"/>
        <w:rPr>
          <w:color w:val="auto"/>
          <w:szCs w:val="22"/>
        </w:rPr>
      </w:pPr>
      <w:r w:rsidRPr="0013300F">
        <w:rPr>
          <w:color w:val="auto"/>
          <w:szCs w:val="22"/>
        </w:rPr>
        <w:t>2.5</w:t>
      </w:r>
      <w:r w:rsidRPr="0013300F">
        <w:rPr>
          <w:color w:val="auto"/>
          <w:szCs w:val="22"/>
        </w:rPr>
        <w:tab/>
        <w:t>If someone chooses to make a disclosure anonymously, we will investigate and act upon it in exactly the same way, although this may affect the ability to investigate fully.</w:t>
      </w:r>
    </w:p>
    <w:p w14:paraId="7CAD3161" w14:textId="77777777" w:rsidR="009412FA" w:rsidRPr="0013300F" w:rsidRDefault="009412FA" w:rsidP="006A0000">
      <w:pPr>
        <w:pStyle w:val="YMCA"/>
        <w:spacing w:line="240" w:lineRule="auto"/>
        <w:ind w:left="709" w:hanging="709"/>
        <w:rPr>
          <w:color w:val="auto"/>
          <w:szCs w:val="22"/>
        </w:rPr>
      </w:pPr>
    </w:p>
    <w:p w14:paraId="1B4C41D6" w14:textId="7D2E61C2" w:rsidR="009412FA" w:rsidRPr="0013300F" w:rsidRDefault="009412FA" w:rsidP="006A0000">
      <w:pPr>
        <w:pStyle w:val="YMCA"/>
        <w:spacing w:line="240" w:lineRule="auto"/>
        <w:ind w:left="709" w:hanging="709"/>
        <w:rPr>
          <w:color w:val="auto"/>
          <w:szCs w:val="22"/>
        </w:rPr>
      </w:pPr>
      <w:r w:rsidRPr="0013300F">
        <w:rPr>
          <w:color w:val="auto"/>
          <w:szCs w:val="22"/>
        </w:rPr>
        <w:t>2.6</w:t>
      </w:r>
      <w:r w:rsidRPr="0013300F">
        <w:rPr>
          <w:color w:val="auto"/>
          <w:szCs w:val="22"/>
        </w:rPr>
        <w:tab/>
        <w:t xml:space="preserve">We are committed to creating a culture of awareness and trust, </w:t>
      </w:r>
      <w:r w:rsidR="00FB50EA" w:rsidRPr="0013300F">
        <w:rPr>
          <w:color w:val="auto"/>
          <w:szCs w:val="22"/>
        </w:rPr>
        <w:t xml:space="preserve">where people are encouraged to raise any public interest concerns with us, </w:t>
      </w:r>
      <w:r w:rsidR="008A1F3E" w:rsidRPr="0013300F">
        <w:rPr>
          <w:color w:val="auto"/>
          <w:szCs w:val="22"/>
        </w:rPr>
        <w:t xml:space="preserve">and </w:t>
      </w:r>
      <w:r w:rsidRPr="0013300F">
        <w:rPr>
          <w:color w:val="auto"/>
          <w:szCs w:val="22"/>
        </w:rPr>
        <w:t xml:space="preserve">feel confident that </w:t>
      </w:r>
      <w:r w:rsidR="00FB50EA" w:rsidRPr="0013300F">
        <w:rPr>
          <w:color w:val="auto"/>
          <w:szCs w:val="22"/>
        </w:rPr>
        <w:t>we will treat them</w:t>
      </w:r>
      <w:r w:rsidRPr="0013300F">
        <w:rPr>
          <w:color w:val="auto"/>
          <w:szCs w:val="22"/>
        </w:rPr>
        <w:t xml:space="preserve"> seriously and sensitively, without adv</w:t>
      </w:r>
      <w:r w:rsidR="00FB50EA" w:rsidRPr="0013300F">
        <w:rPr>
          <w:color w:val="auto"/>
          <w:szCs w:val="22"/>
        </w:rPr>
        <w:t xml:space="preserve">erse consequences for those </w:t>
      </w:r>
      <w:r w:rsidR="00133F8A" w:rsidRPr="0013300F">
        <w:rPr>
          <w:color w:val="auto"/>
          <w:szCs w:val="22"/>
        </w:rPr>
        <w:t>who are whistleblowing</w:t>
      </w:r>
      <w:r w:rsidR="00FB50EA" w:rsidRPr="0013300F">
        <w:rPr>
          <w:color w:val="auto"/>
          <w:szCs w:val="22"/>
        </w:rPr>
        <w:t xml:space="preserve">; </w:t>
      </w:r>
      <w:r w:rsidRPr="0013300F">
        <w:rPr>
          <w:color w:val="auto"/>
          <w:szCs w:val="22"/>
        </w:rPr>
        <w:t xml:space="preserve">and </w:t>
      </w:r>
      <w:r w:rsidR="00FB50EA" w:rsidRPr="0013300F">
        <w:rPr>
          <w:color w:val="auto"/>
          <w:szCs w:val="22"/>
        </w:rPr>
        <w:t>where people know how they can raise their concerns, simply and effectively.</w:t>
      </w:r>
    </w:p>
    <w:p w14:paraId="0ADADDB9" w14:textId="77777777" w:rsidR="006A0000" w:rsidRPr="0013300F" w:rsidRDefault="006A0000" w:rsidP="006A0000">
      <w:pPr>
        <w:pStyle w:val="YMCA"/>
        <w:spacing w:line="240" w:lineRule="auto"/>
        <w:ind w:left="709" w:hanging="709"/>
        <w:rPr>
          <w:color w:val="auto"/>
          <w:szCs w:val="22"/>
        </w:rPr>
      </w:pPr>
    </w:p>
    <w:p w14:paraId="0978C7AB" w14:textId="434E25E2" w:rsidR="006A0000" w:rsidRPr="0013300F" w:rsidRDefault="006A0000" w:rsidP="006A0000">
      <w:pPr>
        <w:pStyle w:val="YMCA"/>
        <w:spacing w:line="240" w:lineRule="auto"/>
        <w:ind w:left="709" w:hanging="709"/>
        <w:rPr>
          <w:b/>
          <w:color w:val="auto"/>
          <w:szCs w:val="22"/>
        </w:rPr>
      </w:pPr>
      <w:r w:rsidRPr="0013300F">
        <w:rPr>
          <w:b/>
          <w:color w:val="auto"/>
          <w:szCs w:val="22"/>
        </w:rPr>
        <w:t xml:space="preserve">3. </w:t>
      </w:r>
      <w:r w:rsidRPr="0013300F">
        <w:rPr>
          <w:b/>
          <w:color w:val="auto"/>
          <w:szCs w:val="22"/>
        </w:rPr>
        <w:tab/>
      </w:r>
      <w:r w:rsidR="00FB50EA" w:rsidRPr="0013300F">
        <w:rPr>
          <w:b/>
          <w:color w:val="auto"/>
          <w:szCs w:val="22"/>
        </w:rPr>
        <w:t xml:space="preserve">Making a </w:t>
      </w:r>
      <w:r w:rsidR="00AB78BA" w:rsidRPr="0013300F">
        <w:rPr>
          <w:b/>
          <w:color w:val="auto"/>
          <w:szCs w:val="22"/>
        </w:rPr>
        <w:t xml:space="preserve">Whistleblowing </w:t>
      </w:r>
      <w:r w:rsidRPr="0013300F">
        <w:rPr>
          <w:b/>
          <w:color w:val="auto"/>
          <w:szCs w:val="22"/>
        </w:rPr>
        <w:t>Disclosure</w:t>
      </w:r>
    </w:p>
    <w:p w14:paraId="7990AD34" w14:textId="77777777" w:rsidR="006A0000" w:rsidRPr="0013300F" w:rsidRDefault="006A0000" w:rsidP="006A0000">
      <w:pPr>
        <w:pStyle w:val="YMCA"/>
        <w:spacing w:line="240" w:lineRule="auto"/>
        <w:ind w:left="709" w:hanging="709"/>
        <w:rPr>
          <w:color w:val="auto"/>
          <w:szCs w:val="22"/>
        </w:rPr>
      </w:pPr>
    </w:p>
    <w:p w14:paraId="0490914B" w14:textId="1A5973B8" w:rsidR="00A0252E" w:rsidRPr="0013300F" w:rsidRDefault="006A0000" w:rsidP="00A0252E">
      <w:pPr>
        <w:pStyle w:val="YMCA"/>
        <w:spacing w:line="240" w:lineRule="auto"/>
        <w:rPr>
          <w:color w:val="auto"/>
          <w:szCs w:val="22"/>
        </w:rPr>
      </w:pPr>
      <w:r w:rsidRPr="0013300F">
        <w:rPr>
          <w:color w:val="auto"/>
          <w:szCs w:val="22"/>
        </w:rPr>
        <w:t>3.1</w:t>
      </w:r>
      <w:r w:rsidRPr="0013300F">
        <w:rPr>
          <w:color w:val="auto"/>
          <w:szCs w:val="22"/>
        </w:rPr>
        <w:tab/>
        <w:t>Reporting of a concern is refer</w:t>
      </w:r>
      <w:r w:rsidR="00FB50EA" w:rsidRPr="0013300F">
        <w:rPr>
          <w:color w:val="auto"/>
          <w:szCs w:val="22"/>
        </w:rPr>
        <w:t>red to in the legislation as a ‘</w:t>
      </w:r>
      <w:r w:rsidRPr="0013300F">
        <w:rPr>
          <w:color w:val="auto"/>
          <w:szCs w:val="22"/>
        </w:rPr>
        <w:t>disclosure’.</w:t>
      </w:r>
      <w:r w:rsidR="00FB50EA" w:rsidRPr="0013300F">
        <w:rPr>
          <w:color w:val="auto"/>
          <w:szCs w:val="22"/>
        </w:rPr>
        <w:t xml:space="preserve">  </w:t>
      </w:r>
      <w:r w:rsidRPr="0013300F">
        <w:rPr>
          <w:color w:val="auto"/>
          <w:szCs w:val="22"/>
        </w:rPr>
        <w:t xml:space="preserve">An </w:t>
      </w:r>
      <w:r w:rsidR="00FB50EA" w:rsidRPr="0013300F">
        <w:rPr>
          <w:color w:val="auto"/>
          <w:szCs w:val="22"/>
        </w:rPr>
        <w:t>‘</w:t>
      </w:r>
      <w:r w:rsidRPr="0013300F">
        <w:rPr>
          <w:color w:val="auto"/>
          <w:szCs w:val="22"/>
        </w:rPr>
        <w:t>internal disclosure</w:t>
      </w:r>
      <w:r w:rsidR="00FB50EA" w:rsidRPr="0013300F">
        <w:rPr>
          <w:color w:val="auto"/>
          <w:szCs w:val="22"/>
        </w:rPr>
        <w:t>’</w:t>
      </w:r>
      <w:r w:rsidRPr="0013300F">
        <w:rPr>
          <w:color w:val="auto"/>
          <w:szCs w:val="22"/>
        </w:rPr>
        <w:t xml:space="preserve"> is a concern reported to the Chief Executive or the Chair of the Board as set out below.</w:t>
      </w:r>
      <w:r w:rsidR="00FB50EA" w:rsidRPr="0013300F">
        <w:rPr>
          <w:color w:val="auto"/>
          <w:szCs w:val="22"/>
        </w:rPr>
        <w:t xml:space="preserve">  </w:t>
      </w:r>
      <w:r w:rsidR="0052258A" w:rsidRPr="0013300F">
        <w:rPr>
          <w:color w:val="auto"/>
          <w:szCs w:val="22"/>
        </w:rPr>
        <w:t>Reports</w:t>
      </w:r>
      <w:r w:rsidR="00FB50EA" w:rsidRPr="0013300F">
        <w:rPr>
          <w:color w:val="auto"/>
          <w:szCs w:val="22"/>
        </w:rPr>
        <w:t xml:space="preserve"> may be made orally or in writing.</w:t>
      </w:r>
      <w:r w:rsidR="00A0252E" w:rsidRPr="0013300F">
        <w:rPr>
          <w:color w:val="auto"/>
          <w:szCs w:val="22"/>
        </w:rPr>
        <w:t xml:space="preserve">  Any correspondence should be in an envelope clearly marked </w:t>
      </w:r>
      <w:r w:rsidR="00A0252E" w:rsidRPr="0013300F">
        <w:rPr>
          <w:b/>
          <w:i/>
          <w:color w:val="auto"/>
          <w:szCs w:val="22"/>
        </w:rPr>
        <w:t>‘Strictly Private and Confidential – Addressee Only’</w:t>
      </w:r>
      <w:r w:rsidR="00A0252E" w:rsidRPr="0013300F">
        <w:rPr>
          <w:i/>
          <w:color w:val="auto"/>
          <w:szCs w:val="22"/>
        </w:rPr>
        <w:t>.</w:t>
      </w:r>
    </w:p>
    <w:p w14:paraId="24BB0AAE" w14:textId="77777777" w:rsidR="006A0000" w:rsidRPr="0013300F" w:rsidRDefault="006A0000" w:rsidP="00A0252E">
      <w:pPr>
        <w:pStyle w:val="YMCA"/>
        <w:spacing w:line="240" w:lineRule="auto"/>
        <w:ind w:left="0" w:firstLine="0"/>
        <w:rPr>
          <w:color w:val="auto"/>
          <w:szCs w:val="22"/>
        </w:rPr>
      </w:pPr>
    </w:p>
    <w:p w14:paraId="245E57A2" w14:textId="422E967C" w:rsidR="00FB50EA" w:rsidRPr="0013300F" w:rsidRDefault="00FB50EA" w:rsidP="006A0000">
      <w:pPr>
        <w:pStyle w:val="YMCA"/>
        <w:spacing w:line="240" w:lineRule="auto"/>
        <w:ind w:left="709" w:hanging="709"/>
        <w:rPr>
          <w:color w:val="auto"/>
          <w:szCs w:val="22"/>
        </w:rPr>
      </w:pPr>
      <w:r w:rsidRPr="0013300F">
        <w:rPr>
          <w:color w:val="auto"/>
          <w:szCs w:val="22"/>
        </w:rPr>
        <w:t>3.2</w:t>
      </w:r>
      <w:r w:rsidRPr="0013300F">
        <w:rPr>
          <w:color w:val="auto"/>
          <w:szCs w:val="22"/>
        </w:rPr>
        <w:tab/>
        <w:t xml:space="preserve">In the first instance, concerns should </w:t>
      </w:r>
      <w:r w:rsidR="00A0252E" w:rsidRPr="0013300F">
        <w:rPr>
          <w:color w:val="auto"/>
          <w:szCs w:val="22"/>
        </w:rPr>
        <w:t xml:space="preserve">normally </w:t>
      </w:r>
      <w:r w:rsidRPr="0013300F">
        <w:rPr>
          <w:color w:val="auto"/>
          <w:szCs w:val="22"/>
        </w:rPr>
        <w:t>be reported to the Chief Executive.  The address and telephone number</w:t>
      </w:r>
      <w:r w:rsidR="00A0252E" w:rsidRPr="0013300F">
        <w:rPr>
          <w:color w:val="auto"/>
          <w:szCs w:val="22"/>
        </w:rPr>
        <w:t xml:space="preserve"> </w:t>
      </w:r>
      <w:r w:rsidRPr="0013300F">
        <w:rPr>
          <w:color w:val="auto"/>
          <w:szCs w:val="22"/>
        </w:rPr>
        <w:t>of the Chief Executive</w:t>
      </w:r>
      <w:r w:rsidR="00A0252E" w:rsidRPr="0013300F">
        <w:rPr>
          <w:color w:val="auto"/>
          <w:szCs w:val="22"/>
        </w:rPr>
        <w:t xml:space="preserve"> are:</w:t>
      </w:r>
    </w:p>
    <w:p w14:paraId="13FACFBD" w14:textId="77777777" w:rsidR="00A0252E" w:rsidRPr="0013300F" w:rsidRDefault="00A0252E" w:rsidP="006A0000">
      <w:pPr>
        <w:pStyle w:val="YMCA"/>
        <w:spacing w:line="240" w:lineRule="auto"/>
        <w:ind w:left="709" w:hanging="709"/>
        <w:rPr>
          <w:color w:val="auto"/>
          <w:szCs w:val="22"/>
        </w:rPr>
      </w:pPr>
    </w:p>
    <w:p w14:paraId="18004B7F" w14:textId="195D1B84" w:rsidR="00A0252E" w:rsidRPr="0013300F" w:rsidRDefault="00A0252E" w:rsidP="006A0000">
      <w:pPr>
        <w:pStyle w:val="YMCA"/>
        <w:spacing w:line="240" w:lineRule="auto"/>
        <w:ind w:left="709" w:hanging="709"/>
        <w:rPr>
          <w:i/>
          <w:color w:val="auto"/>
          <w:szCs w:val="22"/>
        </w:rPr>
      </w:pPr>
      <w:r w:rsidRPr="0013300F">
        <w:rPr>
          <w:color w:val="auto"/>
          <w:szCs w:val="22"/>
        </w:rPr>
        <w:tab/>
      </w:r>
      <w:r w:rsidR="00900D88">
        <w:rPr>
          <w:color w:val="auto"/>
          <w:szCs w:val="22"/>
        </w:rPr>
        <w:t xml:space="preserve">Andy Drake, </w:t>
      </w:r>
      <w:r w:rsidRPr="0013300F">
        <w:rPr>
          <w:i/>
          <w:color w:val="auto"/>
          <w:szCs w:val="22"/>
        </w:rPr>
        <w:t>Chief Executive, YMCA Essex, Victoria Road, Chelmsford CM1 1NZ</w:t>
      </w:r>
    </w:p>
    <w:p w14:paraId="5EB372F6" w14:textId="769DA83E" w:rsidR="00A0252E" w:rsidRPr="0013300F" w:rsidRDefault="00A0252E" w:rsidP="006A0000">
      <w:pPr>
        <w:pStyle w:val="YMCA"/>
        <w:spacing w:line="240" w:lineRule="auto"/>
        <w:ind w:left="709" w:hanging="709"/>
        <w:rPr>
          <w:color w:val="auto"/>
          <w:szCs w:val="22"/>
        </w:rPr>
      </w:pPr>
      <w:r w:rsidRPr="0013300F">
        <w:rPr>
          <w:i/>
          <w:color w:val="auto"/>
          <w:szCs w:val="22"/>
        </w:rPr>
        <w:tab/>
        <w:t>Telephone 01245 355677</w:t>
      </w:r>
      <w:r w:rsidRPr="0013300F">
        <w:rPr>
          <w:color w:val="auto"/>
          <w:szCs w:val="22"/>
        </w:rPr>
        <w:t xml:space="preserve">  </w:t>
      </w:r>
      <w:r w:rsidR="00900D88" w:rsidRPr="00363D29">
        <w:rPr>
          <w:i/>
          <w:iCs/>
          <w:color w:val="auto"/>
          <w:szCs w:val="22"/>
        </w:rPr>
        <w:t xml:space="preserve">Mobile: </w:t>
      </w:r>
      <w:r w:rsidR="00153F32">
        <w:rPr>
          <w:i/>
          <w:iCs/>
          <w:color w:val="auto"/>
          <w:szCs w:val="22"/>
        </w:rPr>
        <w:t>07766 315136</w:t>
      </w:r>
    </w:p>
    <w:p w14:paraId="36956D7C" w14:textId="77777777" w:rsidR="006A0000" w:rsidRPr="0013300F" w:rsidRDefault="006A0000" w:rsidP="006A0000">
      <w:pPr>
        <w:pStyle w:val="YMCA"/>
        <w:spacing w:line="240" w:lineRule="auto"/>
        <w:ind w:left="709" w:hanging="709"/>
        <w:rPr>
          <w:color w:val="auto"/>
          <w:szCs w:val="22"/>
        </w:rPr>
      </w:pPr>
    </w:p>
    <w:p w14:paraId="4FC4026A" w14:textId="410EA9B5" w:rsidR="00A0252E" w:rsidRPr="0013300F" w:rsidRDefault="00A0252E" w:rsidP="006A0000">
      <w:pPr>
        <w:pStyle w:val="YMCA"/>
        <w:spacing w:line="240" w:lineRule="auto"/>
        <w:ind w:left="709" w:hanging="709"/>
        <w:rPr>
          <w:color w:val="auto"/>
          <w:szCs w:val="22"/>
        </w:rPr>
      </w:pPr>
      <w:r w:rsidRPr="0013300F">
        <w:rPr>
          <w:color w:val="auto"/>
          <w:szCs w:val="22"/>
        </w:rPr>
        <w:tab/>
        <w:t>If for any reason someone does not wish to inform the Chief Executive of their concern (for example if the Chief Executive is involved) then it can be reported to the Chair of the Board, whose address and telephone number are:</w:t>
      </w:r>
    </w:p>
    <w:p w14:paraId="2D9D723A" w14:textId="77777777" w:rsidR="00A0252E" w:rsidRPr="0013300F" w:rsidRDefault="00A0252E" w:rsidP="006A0000">
      <w:pPr>
        <w:pStyle w:val="YMCA"/>
        <w:spacing w:line="240" w:lineRule="auto"/>
        <w:ind w:left="709" w:hanging="709"/>
        <w:rPr>
          <w:color w:val="auto"/>
          <w:szCs w:val="22"/>
        </w:rPr>
      </w:pPr>
    </w:p>
    <w:p w14:paraId="7C8232EF" w14:textId="397BE25C" w:rsidR="00A0252E" w:rsidRPr="0013300F" w:rsidRDefault="00A0252E" w:rsidP="00A0252E">
      <w:pPr>
        <w:pStyle w:val="YMCA"/>
        <w:spacing w:line="240" w:lineRule="auto"/>
        <w:ind w:left="709" w:hanging="709"/>
        <w:rPr>
          <w:i/>
          <w:color w:val="auto"/>
          <w:szCs w:val="22"/>
        </w:rPr>
      </w:pPr>
      <w:r w:rsidRPr="0013300F">
        <w:rPr>
          <w:color w:val="auto"/>
          <w:szCs w:val="22"/>
        </w:rPr>
        <w:tab/>
      </w:r>
      <w:r w:rsidR="00FD174D">
        <w:rPr>
          <w:color w:val="auto"/>
          <w:szCs w:val="22"/>
        </w:rPr>
        <w:t>Mike Bromfield</w:t>
      </w:r>
      <w:r w:rsidR="00900D88">
        <w:rPr>
          <w:color w:val="auto"/>
          <w:szCs w:val="22"/>
        </w:rPr>
        <w:t xml:space="preserve">, </w:t>
      </w:r>
      <w:r w:rsidRPr="0013300F">
        <w:rPr>
          <w:i/>
          <w:color w:val="auto"/>
          <w:szCs w:val="22"/>
        </w:rPr>
        <w:t>Chair of the Board, YMCA Essex, Victoria Road, Chelmsford CM1 1NZ</w:t>
      </w:r>
    </w:p>
    <w:p w14:paraId="3F1C6DC4" w14:textId="1B94475D" w:rsidR="00A0252E" w:rsidRPr="0013300F" w:rsidRDefault="00A0252E" w:rsidP="00A0252E">
      <w:pPr>
        <w:pStyle w:val="YMCA"/>
        <w:spacing w:line="240" w:lineRule="auto"/>
        <w:ind w:left="709" w:hanging="709"/>
        <w:rPr>
          <w:i/>
          <w:color w:val="auto"/>
          <w:szCs w:val="22"/>
        </w:rPr>
      </w:pPr>
      <w:r w:rsidRPr="0013300F">
        <w:rPr>
          <w:i/>
          <w:color w:val="auto"/>
          <w:szCs w:val="22"/>
        </w:rPr>
        <w:lastRenderedPageBreak/>
        <w:tab/>
      </w:r>
      <w:r w:rsidR="00900D88">
        <w:rPr>
          <w:i/>
          <w:color w:val="auto"/>
          <w:szCs w:val="22"/>
        </w:rPr>
        <w:t>Mobile: 079</w:t>
      </w:r>
      <w:r w:rsidR="00FD174D">
        <w:rPr>
          <w:i/>
          <w:color w:val="auto"/>
          <w:szCs w:val="22"/>
        </w:rPr>
        <w:t>31</w:t>
      </w:r>
      <w:r w:rsidR="00900D88">
        <w:rPr>
          <w:i/>
          <w:color w:val="auto"/>
          <w:szCs w:val="22"/>
        </w:rPr>
        <w:t xml:space="preserve"> </w:t>
      </w:r>
      <w:r w:rsidR="00FD174D">
        <w:rPr>
          <w:i/>
          <w:color w:val="auto"/>
          <w:szCs w:val="22"/>
        </w:rPr>
        <w:t>205135</w:t>
      </w:r>
    </w:p>
    <w:p w14:paraId="40ABD830" w14:textId="77777777" w:rsidR="00A0252E" w:rsidRPr="0013300F" w:rsidRDefault="00A0252E" w:rsidP="006A0000">
      <w:pPr>
        <w:pStyle w:val="YMCA"/>
        <w:spacing w:line="240" w:lineRule="auto"/>
        <w:ind w:left="709" w:hanging="709"/>
        <w:rPr>
          <w:color w:val="auto"/>
          <w:szCs w:val="22"/>
        </w:rPr>
      </w:pPr>
    </w:p>
    <w:p w14:paraId="4D9A4375" w14:textId="14954AC0" w:rsidR="00A0252E" w:rsidRPr="0013300F" w:rsidRDefault="006A0000" w:rsidP="006A0000">
      <w:pPr>
        <w:pStyle w:val="YMCA"/>
        <w:spacing w:line="240" w:lineRule="auto"/>
        <w:ind w:left="709" w:hanging="709"/>
        <w:rPr>
          <w:color w:val="auto"/>
          <w:szCs w:val="22"/>
        </w:rPr>
      </w:pPr>
      <w:r w:rsidRPr="0013300F">
        <w:rPr>
          <w:color w:val="auto"/>
          <w:szCs w:val="22"/>
        </w:rPr>
        <w:t>3.3</w:t>
      </w:r>
      <w:r w:rsidRPr="0013300F">
        <w:rPr>
          <w:color w:val="auto"/>
          <w:szCs w:val="22"/>
        </w:rPr>
        <w:tab/>
      </w:r>
      <w:r w:rsidR="00A0252E" w:rsidRPr="0013300F">
        <w:rPr>
          <w:color w:val="auto"/>
          <w:szCs w:val="22"/>
        </w:rPr>
        <w:t>If someone does not wish to report their concern to YMCA Essex, or is dissatisfied with how YMCA Essex has responded to their disclosure</w:t>
      </w:r>
      <w:r w:rsidR="008B5299" w:rsidRPr="0013300F">
        <w:rPr>
          <w:color w:val="auto"/>
          <w:szCs w:val="22"/>
        </w:rPr>
        <w:t>, they can report it directly to the Chief Executive of YMCA England and Wales:</w:t>
      </w:r>
    </w:p>
    <w:p w14:paraId="04A867C1" w14:textId="77777777" w:rsidR="008B5299" w:rsidRPr="0013300F" w:rsidRDefault="008B5299" w:rsidP="006A0000">
      <w:pPr>
        <w:pStyle w:val="YMCA"/>
        <w:spacing w:line="240" w:lineRule="auto"/>
        <w:ind w:left="709" w:hanging="709"/>
        <w:rPr>
          <w:color w:val="auto"/>
          <w:szCs w:val="22"/>
        </w:rPr>
      </w:pPr>
    </w:p>
    <w:p w14:paraId="49B7AEF0" w14:textId="730D0798" w:rsidR="00A0252E" w:rsidRPr="0013300F" w:rsidRDefault="00F4087C" w:rsidP="006A0000">
      <w:pPr>
        <w:pStyle w:val="YMCA"/>
        <w:spacing w:line="240" w:lineRule="auto"/>
        <w:ind w:left="709" w:hanging="709"/>
        <w:rPr>
          <w:i/>
          <w:color w:val="auto"/>
          <w:szCs w:val="22"/>
        </w:rPr>
      </w:pPr>
      <w:r w:rsidRPr="0013300F">
        <w:rPr>
          <w:color w:val="auto"/>
          <w:szCs w:val="22"/>
        </w:rPr>
        <w:tab/>
      </w:r>
      <w:r w:rsidR="00593411">
        <w:rPr>
          <w:color w:val="auto"/>
          <w:szCs w:val="22"/>
        </w:rPr>
        <w:t xml:space="preserve">Denise Hatton, </w:t>
      </w:r>
      <w:r w:rsidRPr="0013300F">
        <w:rPr>
          <w:i/>
          <w:color w:val="auto"/>
          <w:szCs w:val="22"/>
        </w:rPr>
        <w:t>The Chief Executive, YMCA England and Wales,</w:t>
      </w:r>
    </w:p>
    <w:p w14:paraId="305F432A" w14:textId="131C2FE6" w:rsidR="008B5299" w:rsidRPr="0013300F" w:rsidRDefault="008B5299" w:rsidP="008B5299">
      <w:pPr>
        <w:pStyle w:val="YMCA"/>
        <w:spacing w:line="240" w:lineRule="auto"/>
        <w:ind w:left="1134" w:hanging="425"/>
        <w:rPr>
          <w:i/>
          <w:color w:val="auto"/>
          <w:szCs w:val="22"/>
        </w:rPr>
      </w:pPr>
      <w:r w:rsidRPr="0013300F">
        <w:rPr>
          <w:i/>
          <w:color w:val="auto"/>
          <w:szCs w:val="22"/>
        </w:rPr>
        <w:t>10-11 Charterhouse Square, London EC1M 6EH</w:t>
      </w:r>
    </w:p>
    <w:p w14:paraId="609F71AF" w14:textId="68EB2B7F" w:rsidR="008B5299" w:rsidRPr="0013300F" w:rsidRDefault="008B5299" w:rsidP="008B5299">
      <w:pPr>
        <w:pStyle w:val="YMCA"/>
        <w:spacing w:line="240" w:lineRule="auto"/>
        <w:ind w:left="709" w:hanging="709"/>
        <w:rPr>
          <w:color w:val="auto"/>
          <w:szCs w:val="22"/>
        </w:rPr>
      </w:pPr>
      <w:r w:rsidRPr="0013300F">
        <w:rPr>
          <w:i/>
          <w:color w:val="auto"/>
          <w:szCs w:val="22"/>
        </w:rPr>
        <w:tab/>
        <w:t>020 7186 9500 – ask for the Chief Executive</w:t>
      </w:r>
    </w:p>
    <w:p w14:paraId="5FD93F35" w14:textId="77777777" w:rsidR="008B5299" w:rsidRPr="0013300F" w:rsidRDefault="008B5299" w:rsidP="006A0000">
      <w:pPr>
        <w:pStyle w:val="YMCA"/>
        <w:spacing w:line="240" w:lineRule="auto"/>
        <w:ind w:left="709" w:hanging="709"/>
        <w:rPr>
          <w:color w:val="auto"/>
          <w:szCs w:val="22"/>
        </w:rPr>
      </w:pPr>
    </w:p>
    <w:p w14:paraId="1F6AD2F2" w14:textId="5EAD9455" w:rsidR="00F4087C" w:rsidRPr="0013300F" w:rsidRDefault="00FA3F1A" w:rsidP="006A0000">
      <w:pPr>
        <w:pStyle w:val="YMCA"/>
        <w:spacing w:line="240" w:lineRule="auto"/>
        <w:ind w:left="709" w:hanging="709"/>
        <w:rPr>
          <w:color w:val="auto"/>
          <w:szCs w:val="22"/>
        </w:rPr>
      </w:pPr>
      <w:r w:rsidRPr="0013300F">
        <w:rPr>
          <w:color w:val="auto"/>
          <w:szCs w:val="22"/>
        </w:rPr>
        <w:t>3.4</w:t>
      </w:r>
      <w:r w:rsidR="00F4087C" w:rsidRPr="0013300F">
        <w:rPr>
          <w:color w:val="auto"/>
          <w:szCs w:val="22"/>
        </w:rPr>
        <w:tab/>
      </w:r>
      <w:r w:rsidRPr="0013300F">
        <w:rPr>
          <w:color w:val="auto"/>
          <w:szCs w:val="22"/>
        </w:rPr>
        <w:t>The Charity Commission has a dedicated whistleblowing email address to which people can report their concerns in writing:</w:t>
      </w:r>
    </w:p>
    <w:p w14:paraId="1900E5A4" w14:textId="77777777" w:rsidR="00FA3F1A" w:rsidRPr="0013300F" w:rsidRDefault="00FA3F1A" w:rsidP="006A0000">
      <w:pPr>
        <w:pStyle w:val="YMCA"/>
        <w:spacing w:line="240" w:lineRule="auto"/>
        <w:ind w:left="709" w:hanging="709"/>
        <w:rPr>
          <w:color w:val="auto"/>
          <w:szCs w:val="22"/>
        </w:rPr>
      </w:pPr>
    </w:p>
    <w:p w14:paraId="2666FD12" w14:textId="5807590E" w:rsidR="00FA3F1A" w:rsidRPr="0013300F" w:rsidRDefault="00FA3F1A" w:rsidP="006A0000">
      <w:pPr>
        <w:pStyle w:val="YMCA"/>
        <w:spacing w:line="240" w:lineRule="auto"/>
        <w:ind w:left="709" w:hanging="709"/>
        <w:rPr>
          <w:i/>
          <w:color w:val="auto"/>
          <w:szCs w:val="22"/>
        </w:rPr>
      </w:pPr>
      <w:r w:rsidRPr="0013300F">
        <w:rPr>
          <w:color w:val="auto"/>
          <w:szCs w:val="22"/>
        </w:rPr>
        <w:tab/>
      </w:r>
      <w:r w:rsidRPr="0013300F">
        <w:rPr>
          <w:i/>
          <w:color w:val="auto"/>
          <w:szCs w:val="22"/>
        </w:rPr>
        <w:t>whistleblowing@charitycommission.gsi.gov.uk</w:t>
      </w:r>
    </w:p>
    <w:p w14:paraId="602B424A" w14:textId="77777777" w:rsidR="00F4087C" w:rsidRPr="0013300F" w:rsidRDefault="00F4087C" w:rsidP="006A0000">
      <w:pPr>
        <w:pStyle w:val="YMCA"/>
        <w:spacing w:line="240" w:lineRule="auto"/>
        <w:ind w:left="709" w:hanging="709"/>
        <w:rPr>
          <w:color w:val="auto"/>
          <w:szCs w:val="22"/>
        </w:rPr>
      </w:pPr>
    </w:p>
    <w:p w14:paraId="20F08600" w14:textId="77695286" w:rsidR="008B5299" w:rsidRPr="0013300F" w:rsidRDefault="00FA3F1A" w:rsidP="006A0000">
      <w:pPr>
        <w:pStyle w:val="YMCA"/>
        <w:spacing w:line="240" w:lineRule="auto"/>
        <w:ind w:left="709" w:hanging="709"/>
        <w:rPr>
          <w:color w:val="auto"/>
          <w:szCs w:val="22"/>
        </w:rPr>
      </w:pPr>
      <w:r w:rsidRPr="0013300F">
        <w:rPr>
          <w:color w:val="auto"/>
          <w:szCs w:val="22"/>
        </w:rPr>
        <w:t>3.5</w:t>
      </w:r>
      <w:r w:rsidRPr="0013300F">
        <w:rPr>
          <w:color w:val="auto"/>
          <w:szCs w:val="22"/>
        </w:rPr>
        <w:tab/>
        <w:t>A</w:t>
      </w:r>
      <w:r w:rsidR="008B5299" w:rsidRPr="0013300F">
        <w:rPr>
          <w:color w:val="auto"/>
          <w:szCs w:val="22"/>
        </w:rPr>
        <w:t xml:space="preserve"> disclosure </w:t>
      </w:r>
      <w:r w:rsidRPr="0013300F">
        <w:rPr>
          <w:color w:val="auto"/>
          <w:szCs w:val="22"/>
        </w:rPr>
        <w:t>may also</w:t>
      </w:r>
      <w:r w:rsidR="008B5299" w:rsidRPr="0013300F">
        <w:rPr>
          <w:color w:val="auto"/>
          <w:szCs w:val="22"/>
        </w:rPr>
        <w:t xml:space="preserve"> </w:t>
      </w:r>
      <w:r w:rsidR="00133F8A" w:rsidRPr="0013300F">
        <w:rPr>
          <w:color w:val="auto"/>
          <w:szCs w:val="22"/>
        </w:rPr>
        <w:t xml:space="preserve">be </w:t>
      </w:r>
      <w:r w:rsidR="008B5299" w:rsidRPr="0013300F">
        <w:rPr>
          <w:color w:val="auto"/>
          <w:szCs w:val="22"/>
        </w:rPr>
        <w:t>made to one of the ‘Prescribed Bodies’ designated by the Government for this purpose.  The Government’s List of Prescribed Bodies can be found online at:</w:t>
      </w:r>
    </w:p>
    <w:p w14:paraId="4AA7B8D6" w14:textId="77777777" w:rsidR="00F4087C" w:rsidRPr="0013300F" w:rsidRDefault="00F4087C" w:rsidP="006A0000">
      <w:pPr>
        <w:pStyle w:val="YMCA"/>
        <w:spacing w:line="240" w:lineRule="auto"/>
        <w:ind w:left="709" w:hanging="709"/>
        <w:rPr>
          <w:color w:val="auto"/>
          <w:szCs w:val="22"/>
        </w:rPr>
      </w:pPr>
    </w:p>
    <w:p w14:paraId="6694C6B6" w14:textId="1B0B0FBE" w:rsidR="008B5299" w:rsidRPr="0013300F" w:rsidRDefault="008B5299" w:rsidP="006A0000">
      <w:pPr>
        <w:pStyle w:val="YMCA"/>
        <w:spacing w:line="240" w:lineRule="auto"/>
        <w:ind w:left="709" w:hanging="709"/>
        <w:rPr>
          <w:color w:val="auto"/>
          <w:szCs w:val="22"/>
        </w:rPr>
      </w:pPr>
      <w:r w:rsidRPr="0013300F">
        <w:rPr>
          <w:color w:val="auto"/>
          <w:szCs w:val="22"/>
        </w:rPr>
        <w:tab/>
      </w:r>
      <w:r w:rsidRPr="0013300F">
        <w:rPr>
          <w:i/>
          <w:color w:val="auto"/>
          <w:szCs w:val="22"/>
        </w:rPr>
        <w:t>www.gov.uk/government/publications/blowing-the-whistle-list-of-prescribed-people-and-bodies</w:t>
      </w:r>
      <w:r w:rsidRPr="0013300F">
        <w:rPr>
          <w:color w:val="auto"/>
          <w:szCs w:val="22"/>
        </w:rPr>
        <w:t xml:space="preserve"> </w:t>
      </w:r>
    </w:p>
    <w:p w14:paraId="53E9122B" w14:textId="77777777" w:rsidR="005B4ECA" w:rsidRPr="0013300F" w:rsidRDefault="005B4ECA" w:rsidP="006A0000">
      <w:pPr>
        <w:pStyle w:val="YMCA"/>
        <w:spacing w:line="240" w:lineRule="auto"/>
        <w:ind w:left="709" w:hanging="709"/>
        <w:rPr>
          <w:color w:val="auto"/>
          <w:szCs w:val="22"/>
        </w:rPr>
      </w:pPr>
    </w:p>
    <w:p w14:paraId="2F6AE13A" w14:textId="1F6416C9" w:rsidR="005B4ECA" w:rsidRPr="0013300F" w:rsidRDefault="00FA3F1A" w:rsidP="006A0000">
      <w:pPr>
        <w:pStyle w:val="YMCA"/>
        <w:spacing w:line="240" w:lineRule="auto"/>
        <w:ind w:left="709" w:hanging="709"/>
        <w:rPr>
          <w:color w:val="auto"/>
          <w:szCs w:val="22"/>
        </w:rPr>
      </w:pPr>
      <w:r w:rsidRPr="0013300F">
        <w:rPr>
          <w:color w:val="auto"/>
          <w:szCs w:val="22"/>
        </w:rPr>
        <w:t>3.6</w:t>
      </w:r>
      <w:r w:rsidRPr="0013300F">
        <w:rPr>
          <w:color w:val="auto"/>
          <w:szCs w:val="22"/>
        </w:rPr>
        <w:tab/>
        <w:t>If a YMCA Essex Board Member wishes to make a disclosure, they are recommended to speak or write to the Chair of the Board.  Alternatively they may wish to report to a Vice Chair, the Chief Executive, or one of the external bodies in paragraphs 3.3 – 3.5 above.</w:t>
      </w:r>
    </w:p>
    <w:p w14:paraId="63A36E00" w14:textId="77777777" w:rsidR="006A0000" w:rsidRPr="0013300F" w:rsidRDefault="006A0000" w:rsidP="006A0000">
      <w:pPr>
        <w:pStyle w:val="YMCA"/>
        <w:spacing w:line="240" w:lineRule="auto"/>
        <w:ind w:left="709" w:hanging="709"/>
        <w:rPr>
          <w:color w:val="auto"/>
          <w:szCs w:val="22"/>
        </w:rPr>
      </w:pPr>
    </w:p>
    <w:p w14:paraId="0FBFDA08" w14:textId="5872A2E4" w:rsidR="006A0000" w:rsidRPr="0013300F" w:rsidRDefault="006A0000" w:rsidP="006A0000">
      <w:pPr>
        <w:pStyle w:val="YMCA"/>
        <w:spacing w:line="240" w:lineRule="auto"/>
        <w:ind w:left="709" w:hanging="709"/>
        <w:rPr>
          <w:b/>
          <w:color w:val="auto"/>
          <w:szCs w:val="22"/>
        </w:rPr>
      </w:pPr>
      <w:r w:rsidRPr="0013300F">
        <w:rPr>
          <w:b/>
          <w:color w:val="auto"/>
          <w:szCs w:val="22"/>
        </w:rPr>
        <w:t xml:space="preserve">4. </w:t>
      </w:r>
      <w:r w:rsidRPr="0013300F">
        <w:rPr>
          <w:b/>
          <w:color w:val="auto"/>
          <w:szCs w:val="22"/>
        </w:rPr>
        <w:tab/>
        <w:t>Procedure for Internal Disclosures</w:t>
      </w:r>
    </w:p>
    <w:p w14:paraId="220BDE61" w14:textId="73B48944" w:rsidR="006A0000" w:rsidRPr="0013300F" w:rsidRDefault="006A0000" w:rsidP="00223582">
      <w:pPr>
        <w:pStyle w:val="YMCA"/>
        <w:spacing w:line="240" w:lineRule="auto"/>
        <w:ind w:left="0" w:firstLine="0"/>
        <w:rPr>
          <w:color w:val="auto"/>
          <w:szCs w:val="22"/>
        </w:rPr>
      </w:pPr>
      <w:r w:rsidRPr="0013300F">
        <w:rPr>
          <w:i/>
          <w:color w:val="auto"/>
          <w:szCs w:val="22"/>
        </w:rPr>
        <w:tab/>
      </w:r>
    </w:p>
    <w:p w14:paraId="3C5EE869" w14:textId="2D0A68C2" w:rsidR="00223582" w:rsidRPr="0013300F" w:rsidRDefault="00223582" w:rsidP="00223582">
      <w:pPr>
        <w:pStyle w:val="YMCA"/>
        <w:spacing w:line="240" w:lineRule="auto"/>
        <w:ind w:left="709" w:hanging="709"/>
        <w:rPr>
          <w:color w:val="auto"/>
          <w:szCs w:val="22"/>
        </w:rPr>
      </w:pPr>
      <w:r w:rsidRPr="0013300F">
        <w:rPr>
          <w:color w:val="auto"/>
          <w:szCs w:val="22"/>
        </w:rPr>
        <w:t>4.1</w:t>
      </w:r>
      <w:r w:rsidRPr="0013300F">
        <w:rPr>
          <w:color w:val="auto"/>
          <w:szCs w:val="22"/>
        </w:rPr>
        <w:tab/>
        <w:t>After receiving an internal whistleblowing disclosure, the Chief Executive or the Chair of the Board will either appoint a suitable</w:t>
      </w:r>
      <w:r w:rsidR="006C76AB" w:rsidRPr="0013300F">
        <w:rPr>
          <w:color w:val="auto"/>
          <w:szCs w:val="22"/>
        </w:rPr>
        <w:t xml:space="preserve"> </w:t>
      </w:r>
      <w:r w:rsidRPr="0013300F">
        <w:rPr>
          <w:color w:val="auto"/>
          <w:szCs w:val="22"/>
        </w:rPr>
        <w:t>Investigating Officer, or will decide to be the Investigating Officer him</w:t>
      </w:r>
      <w:r w:rsidR="00AD1B12" w:rsidRPr="0013300F">
        <w:rPr>
          <w:color w:val="auto"/>
          <w:szCs w:val="22"/>
        </w:rPr>
        <w:t>self</w:t>
      </w:r>
      <w:r w:rsidRPr="0013300F">
        <w:rPr>
          <w:color w:val="auto"/>
          <w:szCs w:val="22"/>
        </w:rPr>
        <w:t xml:space="preserve"> or herself.</w:t>
      </w:r>
    </w:p>
    <w:p w14:paraId="3BBD508A" w14:textId="0041441D" w:rsidR="006A0000" w:rsidRPr="0013300F" w:rsidRDefault="006A0000" w:rsidP="006A0000">
      <w:pPr>
        <w:pStyle w:val="YMCA"/>
        <w:spacing w:line="240" w:lineRule="auto"/>
        <w:ind w:left="709" w:firstLine="0"/>
        <w:rPr>
          <w:color w:val="auto"/>
          <w:szCs w:val="22"/>
        </w:rPr>
      </w:pPr>
    </w:p>
    <w:p w14:paraId="39659469" w14:textId="77777777" w:rsidR="003A5080" w:rsidRPr="0013300F" w:rsidRDefault="003A5080" w:rsidP="003A5080">
      <w:pPr>
        <w:pStyle w:val="YMCA"/>
        <w:spacing w:line="240" w:lineRule="auto"/>
        <w:ind w:left="0" w:firstLine="0"/>
        <w:rPr>
          <w:color w:val="auto"/>
          <w:szCs w:val="22"/>
        </w:rPr>
      </w:pPr>
      <w:r w:rsidRPr="0013300F">
        <w:rPr>
          <w:color w:val="auto"/>
          <w:szCs w:val="22"/>
        </w:rPr>
        <w:t>4.2</w:t>
      </w:r>
      <w:r w:rsidRPr="0013300F">
        <w:rPr>
          <w:color w:val="auto"/>
          <w:szCs w:val="22"/>
        </w:rPr>
        <w:tab/>
        <w:t>Unless the disclosure is made anonymously, t</w:t>
      </w:r>
      <w:r w:rsidR="006A0000" w:rsidRPr="0013300F">
        <w:rPr>
          <w:color w:val="auto"/>
          <w:szCs w:val="22"/>
        </w:rPr>
        <w:t xml:space="preserve">he person who reports a </w:t>
      </w:r>
    </w:p>
    <w:p w14:paraId="4D8B0CB4" w14:textId="7C48FEC6" w:rsidR="006A0000" w:rsidRPr="0013300F" w:rsidRDefault="006A0000" w:rsidP="003A5080">
      <w:pPr>
        <w:pStyle w:val="YMCA"/>
        <w:spacing w:line="240" w:lineRule="auto"/>
        <w:ind w:left="709" w:firstLine="0"/>
        <w:rPr>
          <w:color w:val="auto"/>
          <w:szCs w:val="22"/>
        </w:rPr>
      </w:pPr>
      <w:r w:rsidRPr="0013300F">
        <w:rPr>
          <w:color w:val="auto"/>
          <w:szCs w:val="22"/>
        </w:rPr>
        <w:t xml:space="preserve">concern </w:t>
      </w:r>
      <w:r w:rsidR="005819BC" w:rsidRPr="0013300F">
        <w:rPr>
          <w:color w:val="auto"/>
          <w:szCs w:val="22"/>
        </w:rPr>
        <w:t xml:space="preserve">(the whistleblower) </w:t>
      </w:r>
      <w:r w:rsidRPr="0013300F">
        <w:rPr>
          <w:color w:val="auto"/>
          <w:szCs w:val="22"/>
        </w:rPr>
        <w:t xml:space="preserve">will need to be available to answer </w:t>
      </w:r>
      <w:r w:rsidR="003A5080" w:rsidRPr="0013300F">
        <w:rPr>
          <w:color w:val="auto"/>
          <w:szCs w:val="22"/>
        </w:rPr>
        <w:t>q</w:t>
      </w:r>
      <w:r w:rsidRPr="0013300F">
        <w:rPr>
          <w:color w:val="auto"/>
          <w:szCs w:val="22"/>
        </w:rPr>
        <w:t>uestions and to clarif</w:t>
      </w:r>
      <w:r w:rsidR="003A5080" w:rsidRPr="0013300F">
        <w:rPr>
          <w:color w:val="auto"/>
          <w:szCs w:val="22"/>
        </w:rPr>
        <w:t>y the issues around the concern with the Investigating Officer.</w:t>
      </w:r>
      <w:r w:rsidR="00907588" w:rsidRPr="0013300F">
        <w:rPr>
          <w:color w:val="auto"/>
          <w:szCs w:val="22"/>
        </w:rPr>
        <w:t xml:space="preserve">  Within 10 days of receipt of the disclosure, the Investigating Officer will send a written acknowledgement of the concern to the whistleblower and will, upon request, provide them with a summary of their concern in writing.</w:t>
      </w:r>
    </w:p>
    <w:p w14:paraId="6A733C7D" w14:textId="77777777" w:rsidR="006A0000" w:rsidRPr="0013300F" w:rsidRDefault="006A0000" w:rsidP="006A0000">
      <w:pPr>
        <w:pStyle w:val="YMCA"/>
        <w:spacing w:line="240" w:lineRule="auto"/>
        <w:ind w:left="709" w:hanging="709"/>
        <w:rPr>
          <w:color w:val="auto"/>
          <w:szCs w:val="22"/>
        </w:rPr>
      </w:pPr>
    </w:p>
    <w:p w14:paraId="0C9B68FD" w14:textId="160A4A3C" w:rsidR="003A5080" w:rsidRPr="0013300F" w:rsidRDefault="003A5080" w:rsidP="00907588">
      <w:pPr>
        <w:pStyle w:val="YMCA"/>
        <w:spacing w:line="240" w:lineRule="auto"/>
        <w:ind w:left="709" w:hanging="709"/>
        <w:rPr>
          <w:color w:val="auto"/>
          <w:szCs w:val="22"/>
        </w:rPr>
      </w:pPr>
      <w:r w:rsidRPr="0013300F">
        <w:rPr>
          <w:color w:val="auto"/>
          <w:szCs w:val="22"/>
        </w:rPr>
        <w:t>4.3</w:t>
      </w:r>
      <w:r w:rsidRPr="0013300F">
        <w:rPr>
          <w:color w:val="auto"/>
          <w:szCs w:val="22"/>
        </w:rPr>
        <w:tab/>
      </w:r>
      <w:r w:rsidR="00907588" w:rsidRPr="0013300F">
        <w:rPr>
          <w:color w:val="auto"/>
          <w:szCs w:val="22"/>
        </w:rPr>
        <w:t>The</w:t>
      </w:r>
      <w:r w:rsidRPr="0013300F">
        <w:rPr>
          <w:color w:val="auto"/>
          <w:szCs w:val="22"/>
        </w:rPr>
        <w:t xml:space="preserve"> Investigating Officer will </w:t>
      </w:r>
      <w:r w:rsidR="00907588" w:rsidRPr="0013300F">
        <w:rPr>
          <w:color w:val="auto"/>
          <w:szCs w:val="22"/>
        </w:rPr>
        <w:t>decide how to approach the investigation according to the circumstances being reported.  They will first</w:t>
      </w:r>
      <w:r w:rsidRPr="0013300F">
        <w:rPr>
          <w:color w:val="auto"/>
          <w:szCs w:val="22"/>
        </w:rPr>
        <w:t xml:space="preserve"> </w:t>
      </w:r>
      <w:r w:rsidR="00907588" w:rsidRPr="0013300F">
        <w:rPr>
          <w:color w:val="auto"/>
          <w:szCs w:val="22"/>
        </w:rPr>
        <w:t xml:space="preserve">seek to </w:t>
      </w:r>
      <w:r w:rsidRPr="0013300F">
        <w:rPr>
          <w:color w:val="auto"/>
          <w:szCs w:val="22"/>
        </w:rPr>
        <w:t xml:space="preserve">establish the facts promptly, taking into account the </w:t>
      </w:r>
      <w:r w:rsidR="006C76AB" w:rsidRPr="0013300F">
        <w:rPr>
          <w:color w:val="auto"/>
          <w:szCs w:val="22"/>
        </w:rPr>
        <w:t>evidence</w:t>
      </w:r>
      <w:r w:rsidRPr="0013300F">
        <w:rPr>
          <w:color w:val="auto"/>
          <w:szCs w:val="22"/>
        </w:rPr>
        <w:t xml:space="preserve"> of any available witnesses.</w:t>
      </w:r>
      <w:r w:rsidR="00907588" w:rsidRPr="0013300F">
        <w:rPr>
          <w:color w:val="auto"/>
          <w:szCs w:val="22"/>
        </w:rPr>
        <w:t xml:space="preserve">  In some cases it will be appropriate to gather evidence from or contact other sources, for example the external auditors, the police or the local authority for expert advice. </w:t>
      </w:r>
    </w:p>
    <w:p w14:paraId="34C1DF2C" w14:textId="77777777" w:rsidR="003A5080" w:rsidRPr="0013300F" w:rsidRDefault="003A5080" w:rsidP="003A5080">
      <w:pPr>
        <w:pStyle w:val="YMCA"/>
        <w:spacing w:line="240" w:lineRule="auto"/>
        <w:ind w:left="0" w:firstLine="0"/>
        <w:rPr>
          <w:color w:val="auto"/>
          <w:szCs w:val="22"/>
        </w:rPr>
      </w:pPr>
    </w:p>
    <w:p w14:paraId="7CA8C61A" w14:textId="3B6BD5B2" w:rsidR="003A5080" w:rsidRPr="0013300F" w:rsidRDefault="003A5080" w:rsidP="003A5080">
      <w:pPr>
        <w:pStyle w:val="YMCA"/>
        <w:spacing w:line="240" w:lineRule="auto"/>
        <w:ind w:left="709" w:hanging="709"/>
        <w:rPr>
          <w:color w:val="auto"/>
          <w:szCs w:val="22"/>
        </w:rPr>
      </w:pPr>
      <w:r w:rsidRPr="0013300F">
        <w:rPr>
          <w:color w:val="auto"/>
          <w:szCs w:val="22"/>
        </w:rPr>
        <w:t>4.4</w:t>
      </w:r>
      <w:r w:rsidRPr="0013300F">
        <w:rPr>
          <w:color w:val="auto"/>
          <w:szCs w:val="22"/>
        </w:rPr>
        <w:tab/>
        <w:t>Due to the varied nature of such disclosures, which may</w:t>
      </w:r>
      <w:r w:rsidR="00907588" w:rsidRPr="0013300F">
        <w:rPr>
          <w:color w:val="auto"/>
          <w:szCs w:val="22"/>
        </w:rPr>
        <w:t xml:space="preserve"> involve internal investigators, </w:t>
      </w:r>
      <w:r w:rsidRPr="0013300F">
        <w:rPr>
          <w:color w:val="auto"/>
          <w:szCs w:val="22"/>
        </w:rPr>
        <w:t xml:space="preserve">the police and/or other statutory agencies, it is not possible to lay down precise timescales for such investigations.  The Investigating Officer will ensure that the investigations are undertaken as quickly as possible without affecting the quality and depth of those investigations.  He/she will advise the whistleblower of the likely timescale </w:t>
      </w:r>
      <w:r w:rsidR="00907588" w:rsidRPr="0013300F">
        <w:rPr>
          <w:color w:val="auto"/>
          <w:szCs w:val="22"/>
        </w:rPr>
        <w:t xml:space="preserve">for the </w:t>
      </w:r>
      <w:r w:rsidR="00907588" w:rsidRPr="0013300F">
        <w:rPr>
          <w:color w:val="auto"/>
          <w:szCs w:val="22"/>
        </w:rPr>
        <w:lastRenderedPageBreak/>
        <w:t xml:space="preserve">investigation, and </w:t>
      </w:r>
      <w:r w:rsidRPr="0013300F">
        <w:rPr>
          <w:color w:val="auto"/>
          <w:szCs w:val="22"/>
        </w:rPr>
        <w:t>keep them informed of progress periodically</w:t>
      </w:r>
      <w:r w:rsidR="00907588" w:rsidRPr="0013300F">
        <w:rPr>
          <w:color w:val="auto"/>
          <w:szCs w:val="22"/>
        </w:rPr>
        <w:t>, and report back to them in writing on the outcome of the investigation and on the action that is proposed</w:t>
      </w:r>
      <w:r w:rsidRPr="0013300F">
        <w:rPr>
          <w:color w:val="auto"/>
          <w:szCs w:val="22"/>
        </w:rPr>
        <w:t xml:space="preserve">.  However if they become concerned about the lapse of time or lack of progress, they may contact the Investigating Officer again for further discussion and feedback. </w:t>
      </w:r>
    </w:p>
    <w:p w14:paraId="4D992810" w14:textId="77777777" w:rsidR="006A0000" w:rsidRPr="0013300F" w:rsidRDefault="006A0000" w:rsidP="00907588">
      <w:pPr>
        <w:pStyle w:val="YMCA"/>
        <w:spacing w:line="240" w:lineRule="auto"/>
        <w:ind w:left="0" w:firstLine="0"/>
        <w:rPr>
          <w:color w:val="auto"/>
          <w:szCs w:val="22"/>
        </w:rPr>
      </w:pPr>
    </w:p>
    <w:p w14:paraId="1D76F3A3" w14:textId="365CF4D1" w:rsidR="005819BC" w:rsidRPr="0013300F" w:rsidRDefault="005819BC" w:rsidP="005819BC">
      <w:pPr>
        <w:pStyle w:val="YMCA"/>
        <w:spacing w:line="240" w:lineRule="auto"/>
        <w:ind w:left="709" w:hanging="709"/>
        <w:rPr>
          <w:color w:val="auto"/>
          <w:szCs w:val="22"/>
        </w:rPr>
      </w:pPr>
      <w:r w:rsidRPr="0013300F">
        <w:rPr>
          <w:color w:val="auto"/>
          <w:szCs w:val="22"/>
        </w:rPr>
        <w:t>4.5</w:t>
      </w:r>
      <w:r w:rsidRPr="0013300F">
        <w:rPr>
          <w:color w:val="auto"/>
          <w:szCs w:val="22"/>
        </w:rPr>
        <w:tab/>
        <w:t>Care will be taken to keep complete and accurate written records of the investigation:</w:t>
      </w:r>
    </w:p>
    <w:p w14:paraId="3BF05A4F" w14:textId="77777777" w:rsidR="005819BC" w:rsidRPr="0013300F" w:rsidRDefault="005819BC" w:rsidP="005819BC">
      <w:pPr>
        <w:pStyle w:val="YMCA"/>
        <w:spacing w:line="240" w:lineRule="auto"/>
        <w:ind w:left="709" w:hanging="709"/>
        <w:rPr>
          <w:color w:val="auto"/>
          <w:szCs w:val="22"/>
        </w:rPr>
      </w:pPr>
    </w:p>
    <w:p w14:paraId="34CED8CA" w14:textId="24A38BF3" w:rsidR="005819BC" w:rsidRPr="0013300F" w:rsidRDefault="005819BC" w:rsidP="005819BC">
      <w:pPr>
        <w:pStyle w:val="YMCA"/>
        <w:numPr>
          <w:ilvl w:val="0"/>
          <w:numId w:val="10"/>
        </w:numPr>
        <w:spacing w:line="240" w:lineRule="auto"/>
        <w:rPr>
          <w:color w:val="auto"/>
          <w:szCs w:val="22"/>
        </w:rPr>
      </w:pPr>
      <w:r w:rsidRPr="0013300F">
        <w:rPr>
          <w:color w:val="auto"/>
          <w:szCs w:val="22"/>
        </w:rPr>
        <w:t xml:space="preserve">Copies of all relevant correspondence will be retained. </w:t>
      </w:r>
    </w:p>
    <w:p w14:paraId="7E5F83A9" w14:textId="2EBEBE6A" w:rsidR="005819BC" w:rsidRPr="0013300F" w:rsidRDefault="005819BC" w:rsidP="005819BC">
      <w:pPr>
        <w:pStyle w:val="YMCA"/>
        <w:numPr>
          <w:ilvl w:val="0"/>
          <w:numId w:val="10"/>
        </w:numPr>
        <w:spacing w:line="240" w:lineRule="auto"/>
        <w:rPr>
          <w:color w:val="auto"/>
          <w:szCs w:val="22"/>
        </w:rPr>
      </w:pPr>
      <w:r w:rsidRPr="0013300F">
        <w:rPr>
          <w:color w:val="auto"/>
          <w:szCs w:val="22"/>
        </w:rPr>
        <w:t xml:space="preserve">Copies of records of all interviews or meetings </w:t>
      </w:r>
      <w:r w:rsidR="003C0261" w:rsidRPr="0013300F">
        <w:rPr>
          <w:color w:val="auto"/>
          <w:szCs w:val="22"/>
        </w:rPr>
        <w:t>will</w:t>
      </w:r>
      <w:r w:rsidRPr="0013300F">
        <w:rPr>
          <w:color w:val="auto"/>
          <w:szCs w:val="22"/>
        </w:rPr>
        <w:t xml:space="preserve"> be retained.</w:t>
      </w:r>
    </w:p>
    <w:p w14:paraId="314AF922" w14:textId="0C9F0BB7" w:rsidR="005819BC" w:rsidRPr="0013300F" w:rsidRDefault="005819BC" w:rsidP="005819BC">
      <w:pPr>
        <w:pStyle w:val="YMCA"/>
        <w:numPr>
          <w:ilvl w:val="0"/>
          <w:numId w:val="10"/>
        </w:numPr>
        <w:spacing w:line="240" w:lineRule="auto"/>
        <w:rPr>
          <w:color w:val="auto"/>
          <w:szCs w:val="22"/>
        </w:rPr>
      </w:pPr>
      <w:r w:rsidRPr="0013300F">
        <w:rPr>
          <w:color w:val="auto"/>
          <w:szCs w:val="22"/>
        </w:rPr>
        <w:t xml:space="preserve">All written documents </w:t>
      </w:r>
      <w:r w:rsidR="008F0EA0" w:rsidRPr="0013300F">
        <w:rPr>
          <w:color w:val="auto"/>
          <w:szCs w:val="22"/>
        </w:rPr>
        <w:t>will</w:t>
      </w:r>
      <w:r w:rsidRPr="0013300F">
        <w:rPr>
          <w:color w:val="auto"/>
          <w:szCs w:val="22"/>
        </w:rPr>
        <w:t xml:space="preserve"> be posted to an agreed address and marked </w:t>
      </w:r>
      <w:r w:rsidRPr="0013300F">
        <w:rPr>
          <w:i/>
          <w:color w:val="auto"/>
          <w:szCs w:val="22"/>
        </w:rPr>
        <w:t>‘</w:t>
      </w:r>
      <w:r w:rsidR="003C0261" w:rsidRPr="0013300F">
        <w:rPr>
          <w:i/>
          <w:color w:val="auto"/>
          <w:szCs w:val="22"/>
        </w:rPr>
        <w:t xml:space="preserve">Strictly </w:t>
      </w:r>
      <w:r w:rsidRPr="0013300F">
        <w:rPr>
          <w:i/>
          <w:color w:val="auto"/>
          <w:szCs w:val="22"/>
        </w:rPr>
        <w:t>Private and Confidential</w:t>
      </w:r>
      <w:r w:rsidR="003C0261" w:rsidRPr="0013300F">
        <w:rPr>
          <w:i/>
          <w:color w:val="auto"/>
          <w:szCs w:val="22"/>
        </w:rPr>
        <w:t xml:space="preserve"> – Addressee Only</w:t>
      </w:r>
      <w:r w:rsidRPr="0013300F">
        <w:rPr>
          <w:i/>
          <w:color w:val="auto"/>
          <w:szCs w:val="22"/>
        </w:rPr>
        <w:t>’</w:t>
      </w:r>
      <w:r w:rsidRPr="0013300F">
        <w:rPr>
          <w:color w:val="auto"/>
          <w:szCs w:val="22"/>
        </w:rPr>
        <w:t xml:space="preserve">. </w:t>
      </w:r>
    </w:p>
    <w:p w14:paraId="2444683E" w14:textId="06900FDF" w:rsidR="005819BC" w:rsidRPr="0013300F" w:rsidRDefault="005819BC" w:rsidP="005819BC">
      <w:pPr>
        <w:pStyle w:val="YMCA"/>
        <w:numPr>
          <w:ilvl w:val="0"/>
          <w:numId w:val="10"/>
        </w:numPr>
        <w:spacing w:line="240" w:lineRule="auto"/>
        <w:rPr>
          <w:color w:val="auto"/>
          <w:szCs w:val="22"/>
        </w:rPr>
      </w:pPr>
      <w:r w:rsidRPr="0013300F">
        <w:rPr>
          <w:color w:val="auto"/>
          <w:szCs w:val="22"/>
        </w:rPr>
        <w:t xml:space="preserve">All telephone conversations </w:t>
      </w:r>
      <w:r w:rsidR="008F0EA0" w:rsidRPr="0013300F">
        <w:rPr>
          <w:color w:val="auto"/>
          <w:szCs w:val="22"/>
        </w:rPr>
        <w:t>will</w:t>
      </w:r>
      <w:r w:rsidRPr="0013300F">
        <w:rPr>
          <w:color w:val="auto"/>
          <w:szCs w:val="22"/>
        </w:rPr>
        <w:t xml:space="preserve"> be logged giving time, date, duration and content.</w:t>
      </w:r>
    </w:p>
    <w:p w14:paraId="6F5FD2A9" w14:textId="075AD063" w:rsidR="005819BC" w:rsidRPr="0013300F" w:rsidRDefault="005819BC" w:rsidP="005819BC">
      <w:pPr>
        <w:pStyle w:val="YMCA"/>
        <w:numPr>
          <w:ilvl w:val="0"/>
          <w:numId w:val="10"/>
        </w:numPr>
        <w:spacing w:line="240" w:lineRule="auto"/>
        <w:rPr>
          <w:color w:val="auto"/>
          <w:szCs w:val="22"/>
        </w:rPr>
      </w:pPr>
      <w:r w:rsidRPr="0013300F">
        <w:rPr>
          <w:color w:val="auto"/>
          <w:szCs w:val="22"/>
        </w:rPr>
        <w:t xml:space="preserve">All computerised information </w:t>
      </w:r>
      <w:r w:rsidR="008F0EA0" w:rsidRPr="0013300F">
        <w:rPr>
          <w:color w:val="auto"/>
          <w:szCs w:val="22"/>
        </w:rPr>
        <w:t>will</w:t>
      </w:r>
      <w:r w:rsidRPr="0013300F">
        <w:rPr>
          <w:color w:val="auto"/>
          <w:szCs w:val="22"/>
        </w:rPr>
        <w:t xml:space="preserve"> be held in a protected area on the computer. </w:t>
      </w:r>
    </w:p>
    <w:p w14:paraId="4A2189D1" w14:textId="0BED3A41" w:rsidR="005819BC" w:rsidRPr="0013300F" w:rsidRDefault="005819BC" w:rsidP="005819BC">
      <w:pPr>
        <w:pStyle w:val="YMCA"/>
        <w:numPr>
          <w:ilvl w:val="0"/>
          <w:numId w:val="10"/>
        </w:numPr>
        <w:spacing w:line="240" w:lineRule="auto"/>
        <w:rPr>
          <w:color w:val="auto"/>
          <w:szCs w:val="22"/>
        </w:rPr>
      </w:pPr>
      <w:r w:rsidRPr="0013300F">
        <w:rPr>
          <w:color w:val="auto"/>
          <w:szCs w:val="22"/>
        </w:rPr>
        <w:t xml:space="preserve">All information </w:t>
      </w:r>
      <w:r w:rsidR="008F0EA0" w:rsidRPr="0013300F">
        <w:rPr>
          <w:color w:val="auto"/>
          <w:szCs w:val="22"/>
        </w:rPr>
        <w:t>will</w:t>
      </w:r>
      <w:r w:rsidRPr="0013300F">
        <w:rPr>
          <w:color w:val="auto"/>
          <w:szCs w:val="22"/>
        </w:rPr>
        <w:t xml:space="preserve"> be stored in accordance with the requirements of the Data Protection Act. </w:t>
      </w:r>
    </w:p>
    <w:p w14:paraId="776D6CB5" w14:textId="77777777" w:rsidR="005819BC" w:rsidRPr="0013300F" w:rsidRDefault="005819BC" w:rsidP="003C0261">
      <w:pPr>
        <w:pStyle w:val="YMCA"/>
        <w:spacing w:line="240" w:lineRule="auto"/>
        <w:ind w:left="0" w:firstLine="0"/>
        <w:rPr>
          <w:color w:val="auto"/>
          <w:szCs w:val="22"/>
        </w:rPr>
      </w:pPr>
    </w:p>
    <w:p w14:paraId="7B471148" w14:textId="693D34B6" w:rsidR="003C0261" w:rsidRPr="0013300F" w:rsidRDefault="003C0261" w:rsidP="003C0261">
      <w:pPr>
        <w:pStyle w:val="YMCA"/>
        <w:spacing w:line="240" w:lineRule="auto"/>
        <w:ind w:left="709" w:hanging="709"/>
        <w:rPr>
          <w:color w:val="auto"/>
          <w:szCs w:val="22"/>
        </w:rPr>
      </w:pPr>
      <w:r w:rsidRPr="0013300F">
        <w:rPr>
          <w:color w:val="auto"/>
          <w:szCs w:val="22"/>
        </w:rPr>
        <w:t>4.6</w:t>
      </w:r>
      <w:r w:rsidRPr="0013300F">
        <w:rPr>
          <w:color w:val="auto"/>
          <w:szCs w:val="22"/>
        </w:rPr>
        <w:tab/>
        <w:t>If at any stage the whistleblower is not satisfied that their concern is being properly dealt with by the Investigating Officer, they can raise this in confidence with the Chief Executive or the Chair of the Board.</w:t>
      </w:r>
    </w:p>
    <w:p w14:paraId="1F5782F1" w14:textId="77777777" w:rsidR="003C0261" w:rsidRPr="0013300F" w:rsidRDefault="003C0261" w:rsidP="003C0261">
      <w:pPr>
        <w:pStyle w:val="YMCA"/>
        <w:spacing w:line="240" w:lineRule="auto"/>
        <w:ind w:left="0" w:firstLine="0"/>
        <w:rPr>
          <w:color w:val="auto"/>
          <w:szCs w:val="22"/>
        </w:rPr>
      </w:pPr>
    </w:p>
    <w:p w14:paraId="4344D721" w14:textId="163858C9" w:rsidR="003C0261" w:rsidRPr="0013300F" w:rsidRDefault="003C0261" w:rsidP="003C0261">
      <w:pPr>
        <w:pStyle w:val="YMCA"/>
        <w:spacing w:line="240" w:lineRule="auto"/>
        <w:ind w:left="0" w:firstLine="0"/>
        <w:rPr>
          <w:b/>
          <w:color w:val="auto"/>
          <w:szCs w:val="22"/>
        </w:rPr>
      </w:pPr>
      <w:r w:rsidRPr="0013300F">
        <w:rPr>
          <w:b/>
          <w:color w:val="auto"/>
          <w:szCs w:val="22"/>
        </w:rPr>
        <w:t>5.</w:t>
      </w:r>
      <w:r w:rsidRPr="0013300F">
        <w:rPr>
          <w:b/>
          <w:color w:val="auto"/>
          <w:szCs w:val="22"/>
        </w:rPr>
        <w:tab/>
      </w:r>
      <w:r w:rsidR="00226F03" w:rsidRPr="0013300F">
        <w:rPr>
          <w:b/>
          <w:color w:val="auto"/>
          <w:szCs w:val="22"/>
        </w:rPr>
        <w:t>After</w:t>
      </w:r>
      <w:r w:rsidRPr="0013300F">
        <w:rPr>
          <w:b/>
          <w:color w:val="auto"/>
          <w:szCs w:val="22"/>
        </w:rPr>
        <w:t xml:space="preserve"> the Investigation</w:t>
      </w:r>
    </w:p>
    <w:p w14:paraId="42FDE075" w14:textId="77777777" w:rsidR="003C0261" w:rsidRPr="0013300F" w:rsidRDefault="003C0261" w:rsidP="003C0261">
      <w:pPr>
        <w:pStyle w:val="YMCA"/>
        <w:spacing w:line="240" w:lineRule="auto"/>
        <w:ind w:left="0" w:firstLine="0"/>
        <w:rPr>
          <w:color w:val="auto"/>
          <w:szCs w:val="22"/>
        </w:rPr>
      </w:pPr>
    </w:p>
    <w:p w14:paraId="6D641616" w14:textId="19DDBC82" w:rsidR="006A0000" w:rsidRPr="0013300F" w:rsidRDefault="003C0261" w:rsidP="005819BC">
      <w:pPr>
        <w:pStyle w:val="YMCA"/>
        <w:spacing w:line="240" w:lineRule="auto"/>
        <w:ind w:left="709" w:hanging="709"/>
        <w:rPr>
          <w:color w:val="auto"/>
          <w:szCs w:val="22"/>
        </w:rPr>
      </w:pPr>
      <w:r w:rsidRPr="0013300F">
        <w:rPr>
          <w:color w:val="auto"/>
          <w:szCs w:val="22"/>
        </w:rPr>
        <w:t>5.1</w:t>
      </w:r>
      <w:r w:rsidR="006A0000" w:rsidRPr="0013300F">
        <w:rPr>
          <w:color w:val="auto"/>
          <w:szCs w:val="22"/>
        </w:rPr>
        <w:tab/>
      </w:r>
      <w:r w:rsidR="00907588" w:rsidRPr="0013300F">
        <w:rPr>
          <w:color w:val="auto"/>
          <w:szCs w:val="22"/>
        </w:rPr>
        <w:t>Only when</w:t>
      </w:r>
      <w:r w:rsidR="006A0000" w:rsidRPr="0013300F">
        <w:rPr>
          <w:color w:val="auto"/>
          <w:szCs w:val="22"/>
        </w:rPr>
        <w:t xml:space="preserve"> the Investigating Officer has completed the investigation of the alleged concerns reported, taking into account all the circumstances prevailing at the time, will the decision be taken whether or not to act on the concern</w:t>
      </w:r>
      <w:r w:rsidR="00907588" w:rsidRPr="0013300F">
        <w:rPr>
          <w:color w:val="auto"/>
          <w:szCs w:val="22"/>
        </w:rPr>
        <w:t>, by the Chief Executive or the Board as appropriate</w:t>
      </w:r>
      <w:r w:rsidR="006A0000" w:rsidRPr="0013300F">
        <w:rPr>
          <w:color w:val="auto"/>
          <w:szCs w:val="22"/>
        </w:rPr>
        <w:t xml:space="preserve">. </w:t>
      </w:r>
      <w:r w:rsidR="005819BC" w:rsidRPr="0013300F">
        <w:rPr>
          <w:color w:val="auto"/>
          <w:szCs w:val="22"/>
        </w:rPr>
        <w:t xml:space="preserve"> </w:t>
      </w:r>
      <w:r w:rsidR="006A0000" w:rsidRPr="0013300F">
        <w:rPr>
          <w:color w:val="auto"/>
          <w:szCs w:val="22"/>
        </w:rPr>
        <w:t xml:space="preserve">If the </w:t>
      </w:r>
      <w:r w:rsidR="005819BC" w:rsidRPr="0013300F">
        <w:rPr>
          <w:color w:val="auto"/>
          <w:szCs w:val="22"/>
        </w:rPr>
        <w:t>allegation</w:t>
      </w:r>
      <w:r w:rsidR="006A0000" w:rsidRPr="0013300F">
        <w:rPr>
          <w:color w:val="auto"/>
          <w:szCs w:val="22"/>
        </w:rPr>
        <w:t xml:space="preserve"> is found to be true</w:t>
      </w:r>
      <w:r w:rsidR="005819BC" w:rsidRPr="0013300F">
        <w:rPr>
          <w:color w:val="auto"/>
          <w:szCs w:val="22"/>
        </w:rPr>
        <w:t>,</w:t>
      </w:r>
      <w:r w:rsidR="006A0000" w:rsidRPr="0013300F">
        <w:rPr>
          <w:color w:val="auto"/>
          <w:szCs w:val="22"/>
        </w:rPr>
        <w:t xml:space="preserve"> </w:t>
      </w:r>
      <w:r w:rsidR="005819BC" w:rsidRPr="0013300F">
        <w:rPr>
          <w:color w:val="auto"/>
          <w:szCs w:val="22"/>
        </w:rPr>
        <w:t>action will be taken</w:t>
      </w:r>
      <w:r w:rsidR="006A0000" w:rsidRPr="0013300F">
        <w:rPr>
          <w:color w:val="auto"/>
          <w:szCs w:val="22"/>
        </w:rPr>
        <w:t xml:space="preserve"> in a manner</w:t>
      </w:r>
      <w:r w:rsidR="005819BC" w:rsidRPr="0013300F">
        <w:rPr>
          <w:color w:val="auto"/>
          <w:szCs w:val="22"/>
        </w:rPr>
        <w:t xml:space="preserve"> appropriate to the concern</w:t>
      </w:r>
      <w:r w:rsidR="006A0000" w:rsidRPr="0013300F">
        <w:rPr>
          <w:color w:val="auto"/>
          <w:szCs w:val="22"/>
        </w:rPr>
        <w:t xml:space="preserve"> reported to prevent the p</w:t>
      </w:r>
      <w:r w:rsidR="005819BC" w:rsidRPr="0013300F">
        <w:rPr>
          <w:color w:val="auto"/>
          <w:szCs w:val="22"/>
        </w:rPr>
        <w:t>roblem continuing and/</w:t>
      </w:r>
      <w:r w:rsidR="006A0000" w:rsidRPr="0013300F">
        <w:rPr>
          <w:color w:val="auto"/>
          <w:szCs w:val="22"/>
        </w:rPr>
        <w:t>or recurring</w:t>
      </w:r>
      <w:r w:rsidR="005819BC" w:rsidRPr="0013300F">
        <w:rPr>
          <w:color w:val="auto"/>
          <w:szCs w:val="22"/>
        </w:rPr>
        <w:t>,</w:t>
      </w:r>
      <w:r w:rsidR="006A0000" w:rsidRPr="0013300F">
        <w:rPr>
          <w:color w:val="auto"/>
          <w:szCs w:val="22"/>
        </w:rPr>
        <w:t xml:space="preserve"> and this may involve an outside agency. </w:t>
      </w:r>
    </w:p>
    <w:p w14:paraId="33B036DD" w14:textId="77777777" w:rsidR="006A0000" w:rsidRPr="0013300F" w:rsidRDefault="006A0000" w:rsidP="006A0000">
      <w:pPr>
        <w:pStyle w:val="YMCA"/>
        <w:spacing w:line="240" w:lineRule="auto"/>
        <w:ind w:left="709" w:hanging="709"/>
        <w:rPr>
          <w:color w:val="auto"/>
          <w:szCs w:val="22"/>
        </w:rPr>
      </w:pPr>
    </w:p>
    <w:p w14:paraId="0A359348" w14:textId="757A58E4" w:rsidR="006A0000" w:rsidRPr="0013300F" w:rsidRDefault="003C0261" w:rsidP="006A0000">
      <w:pPr>
        <w:pStyle w:val="YMCA"/>
        <w:spacing w:line="240" w:lineRule="auto"/>
        <w:ind w:left="709" w:hanging="709"/>
        <w:rPr>
          <w:color w:val="auto"/>
          <w:szCs w:val="22"/>
        </w:rPr>
      </w:pPr>
      <w:r w:rsidRPr="0013300F">
        <w:rPr>
          <w:color w:val="auto"/>
          <w:szCs w:val="22"/>
        </w:rPr>
        <w:t>5.2</w:t>
      </w:r>
      <w:r w:rsidR="006A0000" w:rsidRPr="0013300F">
        <w:rPr>
          <w:color w:val="auto"/>
          <w:szCs w:val="22"/>
        </w:rPr>
        <w:tab/>
      </w:r>
      <w:r w:rsidR="008F0EA0" w:rsidRPr="0013300F">
        <w:rPr>
          <w:color w:val="auto"/>
          <w:szCs w:val="22"/>
        </w:rPr>
        <w:t>A</w:t>
      </w:r>
      <w:r w:rsidR="005819BC" w:rsidRPr="0013300F">
        <w:rPr>
          <w:color w:val="auto"/>
          <w:szCs w:val="22"/>
        </w:rPr>
        <w:t xml:space="preserve"> whistleblower</w:t>
      </w:r>
      <w:r w:rsidR="006A0000" w:rsidRPr="0013300F">
        <w:rPr>
          <w:color w:val="auto"/>
          <w:szCs w:val="22"/>
        </w:rPr>
        <w:t xml:space="preserve"> who reports a concern will be protected in accordance with the legislation. However if the </w:t>
      </w:r>
      <w:r w:rsidR="005819BC" w:rsidRPr="0013300F">
        <w:rPr>
          <w:color w:val="auto"/>
          <w:szCs w:val="22"/>
        </w:rPr>
        <w:t>investigation shows that the whistleblower</w:t>
      </w:r>
      <w:r w:rsidR="006A0000" w:rsidRPr="0013300F">
        <w:rPr>
          <w:color w:val="auto"/>
          <w:szCs w:val="22"/>
        </w:rPr>
        <w:t xml:space="preserve"> has been involved in the matter reported</w:t>
      </w:r>
      <w:r w:rsidR="005819BC" w:rsidRPr="0013300F">
        <w:rPr>
          <w:color w:val="auto"/>
          <w:szCs w:val="22"/>
        </w:rPr>
        <w:t>,</w:t>
      </w:r>
      <w:r w:rsidR="006A0000" w:rsidRPr="0013300F">
        <w:rPr>
          <w:color w:val="auto"/>
          <w:szCs w:val="22"/>
        </w:rPr>
        <w:t xml:space="preserve"> they will be subject to the appropriate action for their part in that matter, although their co-operation will be taken into consideration. </w:t>
      </w:r>
    </w:p>
    <w:p w14:paraId="258E4286" w14:textId="77777777" w:rsidR="006A0000" w:rsidRPr="0013300F" w:rsidRDefault="006A0000" w:rsidP="003C0261">
      <w:pPr>
        <w:pStyle w:val="YMCA"/>
        <w:spacing w:line="240" w:lineRule="auto"/>
        <w:ind w:left="0" w:firstLine="0"/>
        <w:rPr>
          <w:color w:val="auto"/>
          <w:szCs w:val="22"/>
        </w:rPr>
      </w:pPr>
    </w:p>
    <w:p w14:paraId="4C11076B" w14:textId="52BC1A5F" w:rsidR="0074599C" w:rsidRPr="0013300F" w:rsidRDefault="0074599C" w:rsidP="0074599C">
      <w:pPr>
        <w:pStyle w:val="YMCA"/>
        <w:spacing w:line="240" w:lineRule="auto"/>
        <w:ind w:left="709" w:hanging="709"/>
        <w:rPr>
          <w:color w:val="auto"/>
          <w:szCs w:val="22"/>
        </w:rPr>
      </w:pPr>
      <w:r w:rsidRPr="0013300F">
        <w:rPr>
          <w:color w:val="auto"/>
          <w:szCs w:val="22"/>
        </w:rPr>
        <w:t>5.3</w:t>
      </w:r>
      <w:r w:rsidRPr="0013300F">
        <w:rPr>
          <w:color w:val="auto"/>
          <w:szCs w:val="22"/>
        </w:rPr>
        <w:tab/>
        <w:t xml:space="preserve">If a whistleblower makes an allegation in good faith and with good reason, which is not confirmed by subsequent investigation, no action whatsoever will be taken against them.  </w:t>
      </w:r>
    </w:p>
    <w:p w14:paraId="445678F3" w14:textId="77777777" w:rsidR="0074599C" w:rsidRPr="0013300F" w:rsidRDefault="0074599C" w:rsidP="0074599C">
      <w:pPr>
        <w:pStyle w:val="YMCA"/>
        <w:spacing w:line="240" w:lineRule="auto"/>
        <w:ind w:left="709" w:hanging="709"/>
        <w:rPr>
          <w:color w:val="auto"/>
          <w:szCs w:val="22"/>
        </w:rPr>
      </w:pPr>
    </w:p>
    <w:p w14:paraId="5D9AC6CD" w14:textId="1D11A9CE" w:rsidR="006A0000" w:rsidRPr="0013300F" w:rsidRDefault="0074599C" w:rsidP="006A0000">
      <w:pPr>
        <w:pStyle w:val="YMCA"/>
        <w:spacing w:line="240" w:lineRule="auto"/>
        <w:ind w:left="709" w:hanging="709"/>
        <w:rPr>
          <w:color w:val="auto"/>
          <w:szCs w:val="22"/>
        </w:rPr>
      </w:pPr>
      <w:r w:rsidRPr="0013300F">
        <w:rPr>
          <w:color w:val="auto"/>
          <w:szCs w:val="22"/>
        </w:rPr>
        <w:t>5.4</w:t>
      </w:r>
      <w:r w:rsidR="006A0000" w:rsidRPr="0013300F">
        <w:rPr>
          <w:color w:val="auto"/>
          <w:szCs w:val="22"/>
        </w:rPr>
        <w:tab/>
      </w:r>
      <w:r w:rsidRPr="0013300F">
        <w:rPr>
          <w:color w:val="auto"/>
          <w:szCs w:val="22"/>
        </w:rPr>
        <w:t>If internal</w:t>
      </w:r>
      <w:r w:rsidR="006A0000" w:rsidRPr="0013300F">
        <w:rPr>
          <w:color w:val="auto"/>
          <w:szCs w:val="22"/>
        </w:rPr>
        <w:t xml:space="preserve"> investigations find the allegations unsubstantiated and all internal procedures have been exhausted, but the </w:t>
      </w:r>
      <w:r w:rsidR="005819BC" w:rsidRPr="0013300F">
        <w:rPr>
          <w:color w:val="auto"/>
          <w:szCs w:val="22"/>
        </w:rPr>
        <w:t>whistleblower</w:t>
      </w:r>
      <w:r w:rsidR="006A0000" w:rsidRPr="0013300F">
        <w:rPr>
          <w:color w:val="auto"/>
          <w:szCs w:val="22"/>
        </w:rPr>
        <w:t xml:space="preserve"> is not satisfied with the outcome, </w:t>
      </w:r>
      <w:r w:rsidR="005819BC" w:rsidRPr="0013300F">
        <w:rPr>
          <w:color w:val="auto"/>
          <w:szCs w:val="22"/>
        </w:rPr>
        <w:t>YMCA Essex</w:t>
      </w:r>
      <w:r w:rsidR="006A0000" w:rsidRPr="0013300F">
        <w:rPr>
          <w:color w:val="auto"/>
          <w:szCs w:val="22"/>
        </w:rPr>
        <w:t xml:space="preserve"> recognises the lawful rights of the </w:t>
      </w:r>
      <w:r w:rsidR="005819BC" w:rsidRPr="0013300F">
        <w:rPr>
          <w:color w:val="auto"/>
          <w:szCs w:val="22"/>
        </w:rPr>
        <w:t>whistleblower</w:t>
      </w:r>
      <w:r w:rsidR="006A0000" w:rsidRPr="0013300F">
        <w:rPr>
          <w:color w:val="auto"/>
          <w:szCs w:val="22"/>
        </w:rPr>
        <w:t xml:space="preserve"> to make </w:t>
      </w:r>
      <w:r w:rsidRPr="0013300F">
        <w:rPr>
          <w:color w:val="auto"/>
          <w:szCs w:val="22"/>
        </w:rPr>
        <w:t xml:space="preserve">further </w:t>
      </w:r>
      <w:r w:rsidR="006A0000" w:rsidRPr="0013300F">
        <w:rPr>
          <w:color w:val="auto"/>
          <w:szCs w:val="22"/>
        </w:rPr>
        <w:t xml:space="preserve">disclosures to </w:t>
      </w:r>
      <w:r w:rsidR="005819BC" w:rsidRPr="0013300F">
        <w:rPr>
          <w:color w:val="auto"/>
          <w:szCs w:val="22"/>
        </w:rPr>
        <w:t>external bodies.</w:t>
      </w:r>
    </w:p>
    <w:p w14:paraId="15C98230" w14:textId="77777777" w:rsidR="006A0000" w:rsidRPr="0013300F" w:rsidRDefault="006A0000" w:rsidP="006A0000">
      <w:pPr>
        <w:pStyle w:val="YMCA"/>
        <w:spacing w:line="240" w:lineRule="auto"/>
        <w:ind w:left="709" w:hanging="709"/>
        <w:rPr>
          <w:color w:val="auto"/>
          <w:szCs w:val="22"/>
        </w:rPr>
      </w:pPr>
    </w:p>
    <w:p w14:paraId="5D01659A" w14:textId="7BBF5708" w:rsidR="006A0000" w:rsidRPr="0013300F" w:rsidRDefault="003C0261" w:rsidP="006A0000">
      <w:pPr>
        <w:pStyle w:val="YMCA"/>
        <w:spacing w:line="240" w:lineRule="auto"/>
        <w:ind w:left="709" w:hanging="709"/>
        <w:rPr>
          <w:color w:val="auto"/>
          <w:szCs w:val="22"/>
        </w:rPr>
      </w:pPr>
      <w:r w:rsidRPr="0013300F">
        <w:rPr>
          <w:color w:val="auto"/>
          <w:szCs w:val="22"/>
        </w:rPr>
        <w:t>5.5</w:t>
      </w:r>
      <w:r w:rsidR="006A0000" w:rsidRPr="0013300F">
        <w:rPr>
          <w:color w:val="auto"/>
          <w:szCs w:val="22"/>
        </w:rPr>
        <w:tab/>
      </w:r>
      <w:r w:rsidR="006C76AB" w:rsidRPr="0013300F">
        <w:rPr>
          <w:color w:val="auto"/>
          <w:szCs w:val="22"/>
        </w:rPr>
        <w:t>All allegations are taken seriously. Allegations which are subsequently found to be m</w:t>
      </w:r>
      <w:r w:rsidRPr="0013300F">
        <w:rPr>
          <w:color w:val="auto"/>
          <w:szCs w:val="22"/>
        </w:rPr>
        <w:t>alicious</w:t>
      </w:r>
      <w:r w:rsidR="006A0000" w:rsidRPr="0013300F">
        <w:rPr>
          <w:color w:val="auto"/>
          <w:szCs w:val="22"/>
        </w:rPr>
        <w:t xml:space="preserve"> or </w:t>
      </w:r>
      <w:r w:rsidR="006C76AB" w:rsidRPr="0013300F">
        <w:rPr>
          <w:color w:val="auto"/>
          <w:szCs w:val="22"/>
        </w:rPr>
        <w:t>deliberately false</w:t>
      </w:r>
      <w:r w:rsidRPr="0013300F">
        <w:rPr>
          <w:color w:val="auto"/>
          <w:szCs w:val="22"/>
        </w:rPr>
        <w:t xml:space="preserve"> </w:t>
      </w:r>
      <w:r w:rsidR="006C76AB" w:rsidRPr="0013300F">
        <w:rPr>
          <w:color w:val="auto"/>
          <w:szCs w:val="22"/>
        </w:rPr>
        <w:t>could lead to disciplinary or other sanctions</w:t>
      </w:r>
      <w:r w:rsidR="006A0000" w:rsidRPr="0013300F">
        <w:rPr>
          <w:color w:val="auto"/>
          <w:szCs w:val="22"/>
        </w:rPr>
        <w:t>.</w:t>
      </w:r>
    </w:p>
    <w:p w14:paraId="0534FB80" w14:textId="350CD761" w:rsidR="00B949D2" w:rsidRPr="0013300F" w:rsidRDefault="00B949D2" w:rsidP="00B949D2">
      <w:pPr>
        <w:pStyle w:val="YMCA"/>
        <w:spacing w:line="240" w:lineRule="auto"/>
        <w:ind w:left="0" w:firstLine="0"/>
        <w:rPr>
          <w:color w:val="auto"/>
          <w:szCs w:val="22"/>
        </w:rPr>
      </w:pPr>
    </w:p>
    <w:sectPr w:rsidR="00B949D2" w:rsidRPr="0013300F" w:rsidSect="00B949D2">
      <w:footerReference w:type="even" r:id="rId8"/>
      <w:footerReference w:type="default" r:id="rId9"/>
      <w:pgSz w:w="11900" w:h="16820"/>
      <w:pgMar w:top="1134" w:right="1418" w:bottom="357"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3B65" w14:textId="77777777" w:rsidR="007B007B" w:rsidRDefault="007B007B" w:rsidP="006E57FE">
      <w:pPr>
        <w:spacing w:line="240" w:lineRule="auto"/>
      </w:pPr>
      <w:r>
        <w:separator/>
      </w:r>
    </w:p>
  </w:endnote>
  <w:endnote w:type="continuationSeparator" w:id="0">
    <w:p w14:paraId="3AA07ABE" w14:textId="77777777" w:rsidR="007B007B" w:rsidRDefault="007B007B" w:rsidP="006E5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9B41" w14:textId="77777777" w:rsidR="00133F8A" w:rsidRDefault="00133F8A" w:rsidP="001F2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ED212" w14:textId="77777777" w:rsidR="00133F8A" w:rsidRDefault="00133F8A" w:rsidP="001F2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24B7" w14:textId="4F4F9D2A" w:rsidR="00133F8A" w:rsidRPr="0013300F" w:rsidRDefault="00133F8A" w:rsidP="00BA7A2B">
    <w:pPr>
      <w:pStyle w:val="YMCA"/>
      <w:tabs>
        <w:tab w:val="left" w:pos="6237"/>
      </w:tabs>
      <w:jc w:val="right"/>
      <w:rPr>
        <w:i/>
        <w:color w:val="auto"/>
      </w:rPr>
    </w:pPr>
    <w:r w:rsidRPr="0013300F">
      <w:rPr>
        <w:i/>
        <w:color w:val="auto"/>
      </w:rPr>
      <w:t xml:space="preserve">Reviewed </w:t>
    </w:r>
    <w:r w:rsidR="00FD174D">
      <w:rPr>
        <w:i/>
        <w:color w:val="auto"/>
      </w:rPr>
      <w:t>August 2021</w:t>
    </w:r>
    <w:r w:rsidR="00AB2CDF" w:rsidRPr="0013300F">
      <w:rPr>
        <w:i/>
        <w:color w:val="auto"/>
      </w:rPr>
      <w:t xml:space="preserve"> </w:t>
    </w:r>
    <w:r w:rsidR="00AB2CDF" w:rsidRPr="0013300F">
      <w:rPr>
        <w:i/>
        <w:color w:val="auto"/>
      </w:rPr>
      <w:tab/>
      <w:t>Policy Ref P0</w:t>
    </w:r>
    <w:r w:rsidR="0013300F">
      <w:rPr>
        <w:i/>
        <w:color w:val="auto"/>
      </w:rPr>
      <w:t>9</w:t>
    </w:r>
    <w:r w:rsidRPr="0013300F">
      <w:rPr>
        <w:i/>
        <w:color w:val="auto"/>
      </w:rPr>
      <w:t xml:space="preserve"> / Page</w:t>
    </w:r>
    <w:r w:rsidRPr="0013300F">
      <w:rPr>
        <w:rStyle w:val="PageNumber"/>
        <w:i/>
        <w:color w:val="auto"/>
      </w:rPr>
      <w:t xml:space="preserve"> </w:t>
    </w:r>
    <w:r w:rsidRPr="0013300F">
      <w:rPr>
        <w:rStyle w:val="PageNumber"/>
        <w:i/>
        <w:color w:val="auto"/>
      </w:rPr>
      <w:fldChar w:fldCharType="begin"/>
    </w:r>
    <w:r w:rsidRPr="0013300F">
      <w:rPr>
        <w:rStyle w:val="PageNumber"/>
        <w:i/>
        <w:color w:val="auto"/>
      </w:rPr>
      <w:instrText xml:space="preserve">PAGE  </w:instrText>
    </w:r>
    <w:r w:rsidRPr="0013300F">
      <w:rPr>
        <w:rStyle w:val="PageNumber"/>
        <w:i/>
        <w:color w:val="auto"/>
      </w:rPr>
      <w:fldChar w:fldCharType="separate"/>
    </w:r>
    <w:r w:rsidR="00AB2CDF" w:rsidRPr="0013300F">
      <w:rPr>
        <w:rStyle w:val="PageNumber"/>
        <w:i/>
        <w:noProof/>
        <w:color w:val="auto"/>
      </w:rPr>
      <w:t>1</w:t>
    </w:r>
    <w:r w:rsidRPr="0013300F">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2BA9" w14:textId="77777777" w:rsidR="007B007B" w:rsidRDefault="007B007B" w:rsidP="006E57FE">
      <w:pPr>
        <w:spacing w:line="240" w:lineRule="auto"/>
      </w:pPr>
      <w:r>
        <w:separator/>
      </w:r>
    </w:p>
  </w:footnote>
  <w:footnote w:type="continuationSeparator" w:id="0">
    <w:p w14:paraId="1200F2C7" w14:textId="77777777" w:rsidR="007B007B" w:rsidRDefault="007B007B" w:rsidP="006E57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EC0"/>
    <w:multiLevelType w:val="hybridMultilevel"/>
    <w:tmpl w:val="DF543C9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DE5327C"/>
    <w:multiLevelType w:val="hybridMultilevel"/>
    <w:tmpl w:val="D7405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2C5CEE"/>
    <w:multiLevelType w:val="hybridMultilevel"/>
    <w:tmpl w:val="DE6EE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BD7EC8"/>
    <w:multiLevelType w:val="hybridMultilevel"/>
    <w:tmpl w:val="3A76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4795C"/>
    <w:multiLevelType w:val="hybridMultilevel"/>
    <w:tmpl w:val="1AAA382A"/>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15:restartNumberingAfterBreak="0">
    <w:nsid w:val="4B0553D9"/>
    <w:multiLevelType w:val="hybridMultilevel"/>
    <w:tmpl w:val="C896BF7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E26455A"/>
    <w:multiLevelType w:val="hybridMultilevel"/>
    <w:tmpl w:val="9EFCA13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83E07CC"/>
    <w:multiLevelType w:val="hybridMultilevel"/>
    <w:tmpl w:val="78CA6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DA2D4E"/>
    <w:multiLevelType w:val="hybridMultilevel"/>
    <w:tmpl w:val="ADECB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6E6C11"/>
    <w:multiLevelType w:val="hybridMultilevel"/>
    <w:tmpl w:val="2162FF4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7"/>
  </w:num>
  <w:num w:numId="6">
    <w:abstractNumId w:val="3"/>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B2"/>
    <w:rsid w:val="00020F22"/>
    <w:rsid w:val="00060E42"/>
    <w:rsid w:val="000771DD"/>
    <w:rsid w:val="000B37CE"/>
    <w:rsid w:val="000B71EF"/>
    <w:rsid w:val="0013300F"/>
    <w:rsid w:val="00133F8A"/>
    <w:rsid w:val="00153F32"/>
    <w:rsid w:val="00197F95"/>
    <w:rsid w:val="001B2B30"/>
    <w:rsid w:val="001F24F7"/>
    <w:rsid w:val="00223582"/>
    <w:rsid w:val="00226F03"/>
    <w:rsid w:val="00246C38"/>
    <w:rsid w:val="00283714"/>
    <w:rsid w:val="002A03B3"/>
    <w:rsid w:val="002B7DBA"/>
    <w:rsid w:val="00313073"/>
    <w:rsid w:val="00351ADC"/>
    <w:rsid w:val="00363D29"/>
    <w:rsid w:val="00364E13"/>
    <w:rsid w:val="003A448F"/>
    <w:rsid w:val="003A5080"/>
    <w:rsid w:val="003C0261"/>
    <w:rsid w:val="00411A7C"/>
    <w:rsid w:val="00434F37"/>
    <w:rsid w:val="00493A57"/>
    <w:rsid w:val="004D0430"/>
    <w:rsid w:val="00510A7C"/>
    <w:rsid w:val="00513336"/>
    <w:rsid w:val="0052258A"/>
    <w:rsid w:val="00543647"/>
    <w:rsid w:val="005819BC"/>
    <w:rsid w:val="00584B3C"/>
    <w:rsid w:val="00593411"/>
    <w:rsid w:val="005B4ECA"/>
    <w:rsid w:val="00680DF4"/>
    <w:rsid w:val="006A0000"/>
    <w:rsid w:val="006C0ABE"/>
    <w:rsid w:val="006C76AB"/>
    <w:rsid w:val="006E57FE"/>
    <w:rsid w:val="0072407A"/>
    <w:rsid w:val="0074599C"/>
    <w:rsid w:val="00752473"/>
    <w:rsid w:val="00755BA3"/>
    <w:rsid w:val="00757E81"/>
    <w:rsid w:val="007647B0"/>
    <w:rsid w:val="0077248C"/>
    <w:rsid w:val="00773E7F"/>
    <w:rsid w:val="00782931"/>
    <w:rsid w:val="007B007B"/>
    <w:rsid w:val="007B086C"/>
    <w:rsid w:val="007B54D6"/>
    <w:rsid w:val="007C4EFC"/>
    <w:rsid w:val="00802230"/>
    <w:rsid w:val="00811F7E"/>
    <w:rsid w:val="00854BD4"/>
    <w:rsid w:val="008A1F3E"/>
    <w:rsid w:val="008B5299"/>
    <w:rsid w:val="008E7649"/>
    <w:rsid w:val="008F0EA0"/>
    <w:rsid w:val="008F7CBE"/>
    <w:rsid w:val="00900D88"/>
    <w:rsid w:val="00902D27"/>
    <w:rsid w:val="00907588"/>
    <w:rsid w:val="009412FA"/>
    <w:rsid w:val="00990A7C"/>
    <w:rsid w:val="009C2FB5"/>
    <w:rsid w:val="009C43DB"/>
    <w:rsid w:val="00A0252E"/>
    <w:rsid w:val="00A330D7"/>
    <w:rsid w:val="00A719BC"/>
    <w:rsid w:val="00A71DDB"/>
    <w:rsid w:val="00AB037D"/>
    <w:rsid w:val="00AB2CDF"/>
    <w:rsid w:val="00AB6590"/>
    <w:rsid w:val="00AB78BA"/>
    <w:rsid w:val="00AD1B12"/>
    <w:rsid w:val="00AF62B2"/>
    <w:rsid w:val="00B949D2"/>
    <w:rsid w:val="00BA7A2B"/>
    <w:rsid w:val="00C92AC8"/>
    <w:rsid w:val="00CE6A35"/>
    <w:rsid w:val="00CE7C51"/>
    <w:rsid w:val="00D81D72"/>
    <w:rsid w:val="00DA1CA2"/>
    <w:rsid w:val="00DF3B1D"/>
    <w:rsid w:val="00E60FFC"/>
    <w:rsid w:val="00E77C49"/>
    <w:rsid w:val="00E80AA3"/>
    <w:rsid w:val="00E86908"/>
    <w:rsid w:val="00E91FF1"/>
    <w:rsid w:val="00EB7F59"/>
    <w:rsid w:val="00EC3899"/>
    <w:rsid w:val="00F11038"/>
    <w:rsid w:val="00F379F4"/>
    <w:rsid w:val="00F4087C"/>
    <w:rsid w:val="00F41DFE"/>
    <w:rsid w:val="00F4341D"/>
    <w:rsid w:val="00F8657D"/>
    <w:rsid w:val="00F9075B"/>
    <w:rsid w:val="00FA3F1A"/>
    <w:rsid w:val="00FB50EA"/>
    <w:rsid w:val="00FC3E72"/>
    <w:rsid w:val="00FD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F25D6"/>
  <w14:defaultImageDpi w14:val="300"/>
  <w15:docId w15:val="{DB5BF73D-8D1F-D641-A98B-AEF503A6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2B2"/>
    <w:pPr>
      <w:widowControl w:val="0"/>
      <w:autoSpaceDE w:val="0"/>
      <w:autoSpaceDN w:val="0"/>
      <w:spacing w:line="340" w:lineRule="auto"/>
      <w:ind w:left="720" w:hanging="70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A0000"/>
    <w:pPr>
      <w:keepNext/>
      <w:widowControl/>
      <w:autoSpaceDE/>
      <w:autoSpaceDN/>
      <w:spacing w:line="240" w:lineRule="auto"/>
      <w:ind w:left="0" w:firstLine="0"/>
      <w:outlineLvl w:val="0"/>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MCA">
    <w:name w:val="YMCA"/>
    <w:basedOn w:val="Normal"/>
    <w:qFormat/>
    <w:rsid w:val="006E57FE"/>
    <w:rPr>
      <w:rFonts w:ascii="Verdana" w:hAnsi="Verdana" w:cs="Arial"/>
      <w:bCs/>
      <w:color w:val="4D4F53"/>
      <w:sz w:val="22"/>
      <w:szCs w:val="28"/>
    </w:rPr>
  </w:style>
  <w:style w:type="paragraph" w:customStyle="1" w:styleId="FR2">
    <w:name w:val="FR2"/>
    <w:uiPriority w:val="99"/>
    <w:rsid w:val="00AF62B2"/>
    <w:pPr>
      <w:widowControl w:val="0"/>
      <w:autoSpaceDE w:val="0"/>
      <w:autoSpaceDN w:val="0"/>
      <w:spacing w:before="480"/>
      <w:jc w:val="center"/>
    </w:pPr>
    <w:rPr>
      <w:rFonts w:ascii="Times New Roman" w:eastAsia="Times New Roman" w:hAnsi="Times New Roman" w:cs="Times New Roman"/>
      <w:b/>
      <w:bCs/>
      <w:sz w:val="28"/>
      <w:szCs w:val="28"/>
    </w:rPr>
  </w:style>
  <w:style w:type="paragraph" w:styleId="Footer">
    <w:name w:val="footer"/>
    <w:basedOn w:val="Normal"/>
    <w:link w:val="FooterChar"/>
    <w:uiPriority w:val="99"/>
    <w:rsid w:val="00AF62B2"/>
    <w:pPr>
      <w:tabs>
        <w:tab w:val="center" w:pos="4153"/>
        <w:tab w:val="right" w:pos="8306"/>
      </w:tabs>
    </w:pPr>
  </w:style>
  <w:style w:type="character" w:customStyle="1" w:styleId="FooterChar">
    <w:name w:val="Footer Char"/>
    <w:basedOn w:val="DefaultParagraphFont"/>
    <w:link w:val="Footer"/>
    <w:uiPriority w:val="99"/>
    <w:rsid w:val="00AF62B2"/>
    <w:rPr>
      <w:rFonts w:ascii="Times New Roman" w:eastAsia="Times New Roman" w:hAnsi="Times New Roman" w:cs="Times New Roman"/>
      <w:sz w:val="20"/>
      <w:szCs w:val="20"/>
    </w:rPr>
  </w:style>
  <w:style w:type="character" w:styleId="PageNumber">
    <w:name w:val="page number"/>
    <w:uiPriority w:val="99"/>
    <w:semiHidden/>
    <w:unhideWhenUsed/>
    <w:rsid w:val="00AF62B2"/>
  </w:style>
  <w:style w:type="paragraph" w:styleId="PlainText">
    <w:name w:val="Plain Text"/>
    <w:basedOn w:val="Normal"/>
    <w:link w:val="PlainTextChar"/>
    <w:uiPriority w:val="99"/>
    <w:unhideWhenUsed/>
    <w:rsid w:val="00AF62B2"/>
    <w:pPr>
      <w:widowControl/>
      <w:autoSpaceDE/>
      <w:autoSpaceDN/>
      <w:spacing w:line="240" w:lineRule="auto"/>
      <w:ind w:left="0" w:firstLine="0"/>
    </w:pPr>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rsid w:val="00AF62B2"/>
    <w:rPr>
      <w:rFonts w:ascii="Calibri" w:eastAsia="Calibri" w:hAnsi="Calibri" w:cs="Consolas"/>
      <w:sz w:val="22"/>
      <w:szCs w:val="21"/>
      <w:lang w:val="en-GB"/>
    </w:rPr>
  </w:style>
  <w:style w:type="paragraph" w:styleId="BalloonText">
    <w:name w:val="Balloon Text"/>
    <w:basedOn w:val="Normal"/>
    <w:link w:val="BalloonTextChar"/>
    <w:uiPriority w:val="99"/>
    <w:semiHidden/>
    <w:unhideWhenUsed/>
    <w:rsid w:val="00AF62B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2"/>
    <w:rPr>
      <w:rFonts w:ascii="Lucida Grande" w:eastAsia="Times New Roman" w:hAnsi="Lucida Grande" w:cs="Lucida Grande"/>
      <w:sz w:val="18"/>
      <w:szCs w:val="18"/>
    </w:rPr>
  </w:style>
  <w:style w:type="paragraph" w:styleId="Header">
    <w:name w:val="header"/>
    <w:basedOn w:val="Normal"/>
    <w:link w:val="HeaderChar"/>
    <w:uiPriority w:val="99"/>
    <w:unhideWhenUsed/>
    <w:rsid w:val="006E57FE"/>
    <w:pPr>
      <w:tabs>
        <w:tab w:val="center" w:pos="4320"/>
        <w:tab w:val="right" w:pos="8640"/>
      </w:tabs>
      <w:spacing w:line="240" w:lineRule="auto"/>
    </w:pPr>
  </w:style>
  <w:style w:type="character" w:customStyle="1" w:styleId="HeaderChar">
    <w:name w:val="Header Char"/>
    <w:basedOn w:val="DefaultParagraphFont"/>
    <w:link w:val="Header"/>
    <w:uiPriority w:val="99"/>
    <w:rsid w:val="006E57F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9"/>
    <w:rsid w:val="006A0000"/>
    <w:rPr>
      <w:rFonts w:ascii="Arial" w:eastAsia="Times New Roman" w:hAnsi="Arial" w:cs="Arial"/>
      <w:b/>
      <w:bCs/>
      <w:sz w:val="20"/>
      <w:szCs w:val="20"/>
      <w:lang w:val="en-GB"/>
    </w:rPr>
  </w:style>
  <w:style w:type="paragraph" w:customStyle="1" w:styleId="Style">
    <w:name w:val="Style"/>
    <w:uiPriority w:val="99"/>
    <w:rsid w:val="006A0000"/>
    <w:pPr>
      <w:widowControl w:val="0"/>
      <w:autoSpaceDE w:val="0"/>
      <w:autoSpaceDN w:val="0"/>
      <w:adjustRightInd w:val="0"/>
    </w:pPr>
    <w:rPr>
      <w:rFonts w:ascii="Times New Roman" w:eastAsia="Times New Roman" w:hAnsi="Times New Roman" w:cs="Times New Roman"/>
    </w:rPr>
  </w:style>
  <w:style w:type="table" w:styleId="TableGrid">
    <w:name w:val="Table Grid"/>
    <w:basedOn w:val="TableNormal"/>
    <w:uiPriority w:val="59"/>
    <w:rsid w:val="006A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5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McFarland</dc:creator>
  <cp:keywords/>
  <dc:description/>
  <cp:lastModifiedBy>Roger McFarland</cp:lastModifiedBy>
  <cp:revision>2</cp:revision>
  <dcterms:created xsi:type="dcterms:W3CDTF">2021-08-05T11:39:00Z</dcterms:created>
  <dcterms:modified xsi:type="dcterms:W3CDTF">2021-08-05T11:39:00Z</dcterms:modified>
</cp:coreProperties>
</file>